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F6E" w:rsidRPr="008B5470" w:rsidRDefault="00E25F6E" w:rsidP="00E25F6E">
      <w:pPr>
        <w:rPr>
          <w:sz w:val="28"/>
        </w:rPr>
      </w:pPr>
    </w:p>
    <w:p w:rsidR="00E25F6E" w:rsidRPr="008B5470" w:rsidRDefault="00E25F6E" w:rsidP="00E25F6E">
      <w:pPr>
        <w:jc w:val="center"/>
        <w:rPr>
          <w:sz w:val="28"/>
        </w:rPr>
      </w:pPr>
      <w:r w:rsidRPr="008B5470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935C253" wp14:editId="6E6CA186">
            <wp:simplePos x="0" y="0"/>
            <wp:positionH relativeFrom="column">
              <wp:posOffset>2789555</wp:posOffset>
            </wp:positionH>
            <wp:positionV relativeFrom="paragraph">
              <wp:posOffset>-16510</wp:posOffset>
            </wp:positionV>
            <wp:extent cx="748665" cy="941070"/>
            <wp:effectExtent l="0" t="0" r="0" b="0"/>
            <wp:wrapNone/>
            <wp:docPr id="1" name="Рисунок 1" descr="Описание: Описание: Описание: Герб_НР_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НР_Цветно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4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5F6E" w:rsidRPr="008B5470" w:rsidRDefault="00E25F6E" w:rsidP="00E25F6E">
      <w:pPr>
        <w:jc w:val="center"/>
        <w:rPr>
          <w:sz w:val="28"/>
        </w:rPr>
      </w:pPr>
    </w:p>
    <w:p w:rsidR="00E25F6E" w:rsidRPr="008B5470" w:rsidRDefault="00E25F6E" w:rsidP="00E25F6E">
      <w:pPr>
        <w:jc w:val="center"/>
        <w:rPr>
          <w:sz w:val="28"/>
        </w:rPr>
      </w:pPr>
    </w:p>
    <w:p w:rsidR="00E25F6E" w:rsidRPr="008B5470" w:rsidRDefault="00E25F6E" w:rsidP="00E25F6E">
      <w:pPr>
        <w:rPr>
          <w:sz w:val="28"/>
        </w:rPr>
      </w:pPr>
    </w:p>
    <w:tbl>
      <w:tblPr>
        <w:tblpPr w:leftFromText="180" w:rightFromText="180" w:bottomFromText="200" w:vertAnchor="text" w:horzAnchor="margin" w:tblpX="142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E25F6E" w:rsidRPr="008B5470" w:rsidTr="00992262">
        <w:trPr>
          <w:trHeight w:val="397"/>
        </w:trPr>
        <w:tc>
          <w:tcPr>
            <w:tcW w:w="9606" w:type="dxa"/>
          </w:tcPr>
          <w:p w:rsidR="00E25F6E" w:rsidRPr="008B5470" w:rsidRDefault="00E25F6E" w:rsidP="00992262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25F6E" w:rsidRPr="008B5470" w:rsidTr="00992262">
        <w:tc>
          <w:tcPr>
            <w:tcW w:w="9606" w:type="dxa"/>
            <w:hideMark/>
          </w:tcPr>
          <w:p w:rsidR="00E25F6E" w:rsidRPr="008B5470" w:rsidRDefault="00E25F6E" w:rsidP="00992262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 w:rsidRPr="008B5470">
              <w:rPr>
                <w:sz w:val="36"/>
                <w:szCs w:val="36"/>
                <w:lang w:eastAsia="en-US"/>
              </w:rPr>
              <w:t xml:space="preserve">АДМИНИСТРАЦИЯ НИКОЛЬСКОГО РАЙОНА </w:t>
            </w:r>
          </w:p>
        </w:tc>
      </w:tr>
      <w:tr w:rsidR="00E25F6E" w:rsidRPr="008B5470" w:rsidTr="00992262">
        <w:trPr>
          <w:trHeight w:val="397"/>
        </w:trPr>
        <w:tc>
          <w:tcPr>
            <w:tcW w:w="9606" w:type="dxa"/>
            <w:vAlign w:val="center"/>
            <w:hideMark/>
          </w:tcPr>
          <w:p w:rsidR="00E25F6E" w:rsidRPr="008B5470" w:rsidRDefault="00E25F6E" w:rsidP="00992262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 w:rsidRPr="008B5470">
              <w:rPr>
                <w:sz w:val="36"/>
                <w:szCs w:val="36"/>
                <w:lang w:eastAsia="en-US"/>
              </w:rPr>
              <w:t xml:space="preserve">  ПЕНЗЕНСКОЙ ОБЛАСТИ</w:t>
            </w:r>
          </w:p>
        </w:tc>
      </w:tr>
      <w:tr w:rsidR="00E25F6E" w:rsidRPr="008B5470" w:rsidTr="00992262">
        <w:trPr>
          <w:trHeight w:val="294"/>
        </w:trPr>
        <w:tc>
          <w:tcPr>
            <w:tcW w:w="9606" w:type="dxa"/>
          </w:tcPr>
          <w:p w:rsidR="00E25F6E" w:rsidRPr="008B5470" w:rsidRDefault="00E25F6E" w:rsidP="00992262">
            <w:pPr>
              <w:pStyle w:val="3"/>
              <w:spacing w:line="276" w:lineRule="auto"/>
              <w:rPr>
                <w:lang w:eastAsia="en-US"/>
              </w:rPr>
            </w:pPr>
          </w:p>
        </w:tc>
      </w:tr>
      <w:tr w:rsidR="00E25F6E" w:rsidRPr="008B5470" w:rsidTr="00992262">
        <w:trPr>
          <w:trHeight w:val="542"/>
        </w:trPr>
        <w:tc>
          <w:tcPr>
            <w:tcW w:w="9606" w:type="dxa"/>
            <w:vAlign w:val="center"/>
            <w:hideMark/>
          </w:tcPr>
          <w:p w:rsidR="00E25F6E" w:rsidRPr="008B5470" w:rsidRDefault="00E25F6E" w:rsidP="00992262">
            <w:pPr>
              <w:pStyle w:val="3"/>
              <w:spacing w:line="276" w:lineRule="auto"/>
              <w:rPr>
                <w:sz w:val="28"/>
                <w:szCs w:val="28"/>
                <w:lang w:eastAsia="en-US"/>
              </w:rPr>
            </w:pPr>
            <w:r w:rsidRPr="008B5470">
              <w:rPr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E25F6E" w:rsidRPr="008B5470" w:rsidTr="00992262">
        <w:trPr>
          <w:trHeight w:val="212"/>
        </w:trPr>
        <w:tc>
          <w:tcPr>
            <w:tcW w:w="9606" w:type="dxa"/>
            <w:vAlign w:val="center"/>
          </w:tcPr>
          <w:p w:rsidR="00E25F6E" w:rsidRPr="008B5470" w:rsidRDefault="00E25F6E" w:rsidP="00992262">
            <w:pPr>
              <w:pStyle w:val="3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</w:p>
        </w:tc>
      </w:tr>
    </w:tbl>
    <w:p w:rsidR="00E25F6E" w:rsidRPr="008B5470" w:rsidRDefault="00E25F6E" w:rsidP="00E25F6E">
      <w:pPr>
        <w:spacing w:line="192" w:lineRule="auto"/>
        <w:jc w:val="both"/>
        <w:rPr>
          <w:sz w:val="16"/>
        </w:rPr>
      </w:pPr>
    </w:p>
    <w:tbl>
      <w:tblPr>
        <w:tblpPr w:leftFromText="180" w:rightFromText="180" w:bottomFromText="20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E25F6E" w:rsidRPr="008B5470" w:rsidTr="00992262">
        <w:tc>
          <w:tcPr>
            <w:tcW w:w="284" w:type="dxa"/>
            <w:vAlign w:val="bottom"/>
            <w:hideMark/>
          </w:tcPr>
          <w:p w:rsidR="00E25F6E" w:rsidRPr="008B5470" w:rsidRDefault="00E25F6E" w:rsidP="00992262">
            <w:pPr>
              <w:spacing w:line="276" w:lineRule="auto"/>
            </w:pPr>
            <w:r w:rsidRPr="008B5470"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25F6E" w:rsidRPr="008B5470" w:rsidRDefault="006C251E" w:rsidP="006C251E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/>
                <w:sz w:val="22"/>
              </w:rPr>
              <w:t>09.08.2018</w:t>
            </w:r>
          </w:p>
        </w:tc>
        <w:tc>
          <w:tcPr>
            <w:tcW w:w="397" w:type="dxa"/>
            <w:vAlign w:val="bottom"/>
            <w:hideMark/>
          </w:tcPr>
          <w:p w:rsidR="00E25F6E" w:rsidRPr="008B5470" w:rsidRDefault="00E25F6E" w:rsidP="00992262">
            <w:pPr>
              <w:spacing w:line="276" w:lineRule="auto"/>
              <w:jc w:val="center"/>
            </w:pPr>
            <w:r w:rsidRPr="008B5470"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25F6E" w:rsidRPr="008B5470" w:rsidRDefault="006C251E" w:rsidP="006C251E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/>
                <w:sz w:val="22"/>
              </w:rPr>
              <w:t>560</w:t>
            </w:r>
          </w:p>
        </w:tc>
      </w:tr>
      <w:tr w:rsidR="00E25F6E" w:rsidRPr="008B5470" w:rsidTr="00992262">
        <w:tc>
          <w:tcPr>
            <w:tcW w:w="4650" w:type="dxa"/>
            <w:gridSpan w:val="4"/>
          </w:tcPr>
          <w:p w:rsidR="00E25F6E" w:rsidRPr="008B5470" w:rsidRDefault="00E25F6E" w:rsidP="00992262">
            <w:pPr>
              <w:spacing w:line="276" w:lineRule="auto"/>
              <w:jc w:val="center"/>
              <w:rPr>
                <w:sz w:val="10"/>
              </w:rPr>
            </w:pPr>
          </w:p>
          <w:p w:rsidR="00E25F6E" w:rsidRPr="008B5470" w:rsidRDefault="00E25F6E" w:rsidP="00992262">
            <w:pPr>
              <w:spacing w:line="276" w:lineRule="auto"/>
              <w:jc w:val="center"/>
            </w:pPr>
            <w:proofErr w:type="spellStart"/>
            <w:r w:rsidRPr="008B5470">
              <w:t>г.Никольск</w:t>
            </w:r>
            <w:proofErr w:type="spellEnd"/>
          </w:p>
        </w:tc>
      </w:tr>
    </w:tbl>
    <w:p w:rsidR="00055A3E" w:rsidRDefault="00055A3E"/>
    <w:p w:rsidR="00E25F6E" w:rsidRDefault="00E25F6E"/>
    <w:p w:rsidR="00E25F6E" w:rsidRDefault="00E25F6E" w:rsidP="00E25F6E"/>
    <w:p w:rsidR="00E25F6E" w:rsidRDefault="00E25F6E" w:rsidP="00E25F6E">
      <w:pPr>
        <w:widowControl w:val="0"/>
        <w:ind w:firstLine="708"/>
        <w:rPr>
          <w:rFonts w:eastAsia="Times New Roman"/>
          <w:b/>
          <w:szCs w:val="24"/>
          <w:lang w:eastAsia="ru-RU"/>
        </w:rPr>
      </w:pPr>
    </w:p>
    <w:p w:rsidR="00E25F6E" w:rsidRDefault="00E25F6E" w:rsidP="00E25F6E">
      <w:pPr>
        <w:widowControl w:val="0"/>
        <w:ind w:firstLine="708"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Об </w:t>
      </w:r>
      <w:r w:rsidRPr="00622232">
        <w:rPr>
          <w:rFonts w:eastAsia="Times New Roman"/>
          <w:b/>
          <w:szCs w:val="24"/>
          <w:lang w:eastAsia="ru-RU"/>
        </w:rPr>
        <w:t xml:space="preserve">утверждении административного регламента </w:t>
      </w:r>
      <w:r w:rsidRPr="008B5D04">
        <w:rPr>
          <w:rFonts w:eastAsia="Times New Roman"/>
          <w:b/>
          <w:szCs w:val="24"/>
          <w:lang w:eastAsia="ru-RU"/>
        </w:rPr>
        <w:t xml:space="preserve">предоставления </w:t>
      </w:r>
      <w:r>
        <w:rPr>
          <w:rFonts w:eastAsia="Times New Roman"/>
          <w:b/>
          <w:szCs w:val="24"/>
          <w:lang w:eastAsia="ru-RU"/>
        </w:rPr>
        <w:t>администрацией Никольского района Пензенской области муниципальной услуги «Предоставление</w:t>
      </w:r>
      <w:r w:rsidRPr="00A27996">
        <w:rPr>
          <w:rFonts w:eastAsia="Times New Roman"/>
          <w:b/>
          <w:szCs w:val="24"/>
          <w:lang w:eastAsia="ru-RU"/>
        </w:rPr>
        <w:t xml:space="preserve"> разрешения на осуществление земляных работ</w:t>
      </w:r>
      <w:r w:rsidRPr="008B5D04">
        <w:rPr>
          <w:rFonts w:eastAsia="Times New Roman"/>
          <w:b/>
          <w:szCs w:val="24"/>
          <w:lang w:eastAsia="ru-RU"/>
        </w:rPr>
        <w:t>»</w:t>
      </w:r>
    </w:p>
    <w:p w:rsidR="00DE7FAE" w:rsidRPr="00622232" w:rsidRDefault="00DE7FAE" w:rsidP="00E25F6E">
      <w:pPr>
        <w:widowControl w:val="0"/>
        <w:ind w:firstLine="708"/>
        <w:jc w:val="center"/>
        <w:rPr>
          <w:rFonts w:eastAsia="Times New Roman"/>
          <w:b/>
          <w:szCs w:val="24"/>
          <w:lang w:eastAsia="ru-RU"/>
        </w:rPr>
      </w:pPr>
    </w:p>
    <w:p w:rsidR="00E25F6E" w:rsidRDefault="00DE7FAE" w:rsidP="00E25F6E">
      <w:pPr>
        <w:widowControl w:val="0"/>
        <w:ind w:firstLine="708"/>
        <w:jc w:val="center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(в редакции постановления от 08.11.2018 № 738</w:t>
      </w:r>
      <w:r w:rsidR="00B07391">
        <w:rPr>
          <w:rFonts w:eastAsia="Times New Roman"/>
          <w:szCs w:val="24"/>
          <w:lang w:eastAsia="ru-RU"/>
        </w:rPr>
        <w:t>; от 16.07.2019 № 553</w:t>
      </w:r>
      <w:bookmarkStart w:id="0" w:name="_GoBack"/>
      <w:bookmarkEnd w:id="0"/>
      <w:r>
        <w:rPr>
          <w:rFonts w:eastAsia="Times New Roman"/>
          <w:szCs w:val="24"/>
          <w:lang w:eastAsia="ru-RU"/>
        </w:rPr>
        <w:t>)</w:t>
      </w:r>
    </w:p>
    <w:p w:rsidR="00DE7FAE" w:rsidRPr="00622232" w:rsidRDefault="00DE7FAE" w:rsidP="00E25F6E">
      <w:pPr>
        <w:widowControl w:val="0"/>
        <w:ind w:firstLine="708"/>
        <w:jc w:val="center"/>
        <w:rPr>
          <w:rFonts w:eastAsia="Times New Roman"/>
          <w:szCs w:val="24"/>
          <w:lang w:eastAsia="ru-RU"/>
        </w:rPr>
      </w:pPr>
    </w:p>
    <w:p w:rsidR="00E25F6E" w:rsidRPr="00622232" w:rsidRDefault="00E25F6E" w:rsidP="00E25F6E">
      <w:pPr>
        <w:widowControl w:val="0"/>
        <w:ind w:firstLine="708"/>
        <w:jc w:val="both"/>
        <w:rPr>
          <w:rFonts w:eastAsia="Times New Roman"/>
          <w:szCs w:val="24"/>
          <w:lang w:eastAsia="ru-RU"/>
        </w:rPr>
      </w:pPr>
      <w:r w:rsidRPr="008B5D04">
        <w:rPr>
          <w:rFonts w:eastAsia="Times New Roman"/>
          <w:szCs w:val="24"/>
          <w:lang w:eastAsia="ru-RU"/>
        </w:rPr>
        <w:t xml:space="preserve">В соответствии с </w:t>
      </w:r>
      <w:r>
        <w:rPr>
          <w:rFonts w:eastAsia="Times New Roman"/>
          <w:szCs w:val="24"/>
          <w:lang w:eastAsia="ru-RU"/>
        </w:rPr>
        <w:t>ф</w:t>
      </w:r>
      <w:r w:rsidRPr="008B5D04">
        <w:rPr>
          <w:rFonts w:eastAsia="Times New Roman"/>
          <w:szCs w:val="24"/>
          <w:lang w:eastAsia="ru-RU"/>
        </w:rPr>
        <w:t>едеральным</w:t>
      </w:r>
      <w:r>
        <w:rPr>
          <w:rFonts w:eastAsia="Times New Roman"/>
          <w:szCs w:val="24"/>
          <w:lang w:eastAsia="ru-RU"/>
        </w:rPr>
        <w:t>и</w:t>
      </w:r>
      <w:r w:rsidRPr="008B5D04">
        <w:rPr>
          <w:rFonts w:eastAsia="Times New Roman"/>
          <w:szCs w:val="24"/>
          <w:lang w:eastAsia="ru-RU"/>
        </w:rPr>
        <w:t xml:space="preserve"> закон</w:t>
      </w:r>
      <w:r>
        <w:rPr>
          <w:rFonts w:eastAsia="Times New Roman"/>
          <w:szCs w:val="24"/>
          <w:lang w:eastAsia="ru-RU"/>
        </w:rPr>
        <w:t>ами</w:t>
      </w:r>
      <w:r w:rsidRPr="008B5D04">
        <w:rPr>
          <w:rFonts w:eastAsia="Times New Roman"/>
          <w:szCs w:val="24"/>
          <w:lang w:eastAsia="ru-RU"/>
        </w:rPr>
        <w:t xml:space="preserve"> от 27.07.2010 № 210-ФЗ «Об организации предоставления государственных и муниципальных услуг» (с последующими изменениями), </w:t>
      </w:r>
      <w:r w:rsidRPr="00A27996">
        <w:rPr>
          <w:rFonts w:eastAsia="Times New Roman"/>
          <w:szCs w:val="24"/>
          <w:lang w:eastAsia="ru-RU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eastAsia="Times New Roman"/>
          <w:szCs w:val="24"/>
          <w:lang w:eastAsia="ru-RU"/>
        </w:rPr>
        <w:t xml:space="preserve">, </w:t>
      </w:r>
      <w:r w:rsidRPr="001846B8">
        <w:rPr>
          <w:rFonts w:eastAsia="Times New Roman"/>
          <w:szCs w:val="24"/>
          <w:lang w:eastAsia="ru-RU"/>
        </w:rPr>
        <w:t>от 10.01.2002 № 7-ФЗ «Об охране окружающей среды»</w:t>
      </w:r>
      <w:r>
        <w:rPr>
          <w:rFonts w:eastAsia="Times New Roman"/>
          <w:szCs w:val="24"/>
          <w:lang w:eastAsia="ru-RU"/>
        </w:rPr>
        <w:t xml:space="preserve">, </w:t>
      </w:r>
      <w:r w:rsidRPr="001846B8">
        <w:rPr>
          <w:rFonts w:eastAsia="Times New Roman"/>
          <w:szCs w:val="24"/>
          <w:lang w:eastAsia="ru-RU"/>
        </w:rPr>
        <w:t>постановлением Правительства Российской Федерации от 30.04.2014 № 403 «Об исчерпывающем перечне процедур в сфере жилищного строительства»</w:t>
      </w:r>
      <w:r w:rsidRPr="008B5D04">
        <w:rPr>
          <w:rFonts w:eastAsia="Times New Roman"/>
          <w:szCs w:val="24"/>
          <w:lang w:eastAsia="ru-RU"/>
        </w:rPr>
        <w:t>,</w:t>
      </w:r>
      <w:r w:rsidRPr="00622232">
        <w:rPr>
          <w:rFonts w:eastAsia="Times New Roman"/>
          <w:szCs w:val="24"/>
          <w:lang w:eastAsia="ru-RU"/>
        </w:rPr>
        <w:t xml:space="preserve"> руководствуясь Уставом Никольского района Пензенской области, администрация Никольского района Пензенской области </w:t>
      </w:r>
      <w:r w:rsidRPr="00BA574F">
        <w:rPr>
          <w:rFonts w:eastAsia="Times New Roman"/>
          <w:b/>
          <w:szCs w:val="24"/>
          <w:lang w:eastAsia="ru-RU"/>
        </w:rPr>
        <w:t>постановляет:</w:t>
      </w:r>
    </w:p>
    <w:p w:rsidR="00E25F6E" w:rsidRDefault="00E25F6E" w:rsidP="00E25F6E">
      <w:pPr>
        <w:widowControl w:val="0"/>
        <w:ind w:firstLine="708"/>
        <w:jc w:val="both"/>
        <w:rPr>
          <w:rFonts w:eastAsia="Times New Roman"/>
          <w:szCs w:val="24"/>
          <w:lang w:eastAsia="ru-RU"/>
        </w:rPr>
      </w:pPr>
    </w:p>
    <w:p w:rsidR="00E25F6E" w:rsidRPr="00622232" w:rsidRDefault="00E25F6E" w:rsidP="00E25F6E">
      <w:pPr>
        <w:widowControl w:val="0"/>
        <w:ind w:firstLine="708"/>
        <w:jc w:val="both"/>
        <w:rPr>
          <w:rFonts w:eastAsia="Times New Roman"/>
          <w:szCs w:val="24"/>
          <w:lang w:eastAsia="ru-RU"/>
        </w:rPr>
      </w:pPr>
      <w:r w:rsidRPr="00622232">
        <w:rPr>
          <w:rFonts w:eastAsia="Times New Roman"/>
          <w:szCs w:val="24"/>
          <w:lang w:eastAsia="ru-RU"/>
        </w:rPr>
        <w:t xml:space="preserve">1. Утвердить прилагаемый административный регламент </w:t>
      </w:r>
      <w:r w:rsidRPr="00125671">
        <w:rPr>
          <w:rFonts w:eastAsia="Times New Roman"/>
          <w:szCs w:val="24"/>
          <w:lang w:eastAsia="ru-RU"/>
        </w:rPr>
        <w:t>предоставления администрацией Никольского района Пензенской области муниципальной услуги «</w:t>
      </w:r>
      <w:r>
        <w:rPr>
          <w:rFonts w:eastAsia="Times New Roman"/>
          <w:szCs w:val="24"/>
          <w:lang w:eastAsia="ru-RU"/>
        </w:rPr>
        <w:t>Предоставление</w:t>
      </w:r>
      <w:r w:rsidRPr="001846B8">
        <w:rPr>
          <w:rFonts w:eastAsia="Times New Roman"/>
          <w:szCs w:val="24"/>
          <w:lang w:eastAsia="ru-RU"/>
        </w:rPr>
        <w:t xml:space="preserve"> разрешения на осуществление земляных работ</w:t>
      </w:r>
      <w:r w:rsidRPr="00125671">
        <w:rPr>
          <w:rFonts w:eastAsia="Times New Roman"/>
          <w:szCs w:val="24"/>
          <w:lang w:eastAsia="ru-RU"/>
        </w:rPr>
        <w:t>»</w:t>
      </w:r>
      <w:r w:rsidRPr="00622232">
        <w:rPr>
          <w:rFonts w:eastAsia="Times New Roman"/>
          <w:szCs w:val="24"/>
          <w:lang w:eastAsia="ru-RU"/>
        </w:rPr>
        <w:t>.</w:t>
      </w:r>
    </w:p>
    <w:p w:rsidR="00E25F6E" w:rsidRPr="007B1642" w:rsidRDefault="00E25F6E" w:rsidP="00E25F6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B1642">
        <w:rPr>
          <w:rFonts w:ascii="Times New Roman" w:hAnsi="Times New Roman" w:cs="Times New Roman"/>
          <w:sz w:val="24"/>
          <w:szCs w:val="24"/>
        </w:rPr>
        <w:t>2. Настоящее постановление опубликовать в информационном бюллетене  Никольского района Пензенской области «Вестник Никольского района» и разместить на официальном сайте администрации Никольского района в информационно-телекоммуникационной сети «Интернет».</w:t>
      </w:r>
    </w:p>
    <w:p w:rsidR="00E25F6E" w:rsidRPr="007B1642" w:rsidRDefault="00E25F6E" w:rsidP="00E25F6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B1642">
        <w:rPr>
          <w:rFonts w:ascii="Times New Roman" w:hAnsi="Times New Roman" w:cs="Times New Roman"/>
          <w:sz w:val="24"/>
          <w:szCs w:val="24"/>
        </w:rPr>
        <w:t xml:space="preserve">3. Настоящее </w:t>
      </w:r>
      <w:r w:rsidRPr="007B1642">
        <w:rPr>
          <w:rFonts w:ascii="Times New Roman" w:hAnsi="Times New Roman" w:cs="Times New Roman"/>
          <w:bCs/>
          <w:sz w:val="24"/>
          <w:szCs w:val="24"/>
        </w:rPr>
        <w:t>постановление</w:t>
      </w:r>
      <w:r w:rsidRPr="007B1642">
        <w:rPr>
          <w:rFonts w:ascii="Times New Roman" w:hAnsi="Times New Roman" w:cs="Times New Roman"/>
          <w:sz w:val="24"/>
          <w:szCs w:val="24"/>
        </w:rPr>
        <w:t xml:space="preserve"> вступает в силу на следующий день после дня его официального опубликования.</w:t>
      </w:r>
    </w:p>
    <w:p w:rsidR="00E25F6E" w:rsidRPr="007B1642" w:rsidRDefault="00E25F6E" w:rsidP="00E25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642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Первого заместителя главы администрации Никольского района Пензенской области.</w:t>
      </w:r>
    </w:p>
    <w:p w:rsidR="00E25F6E" w:rsidRPr="00B205E5" w:rsidRDefault="00E25F6E" w:rsidP="00E25F6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25F6E" w:rsidRPr="008B5470" w:rsidRDefault="00E25F6E" w:rsidP="00E25F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5F6E" w:rsidRPr="00E21B42" w:rsidRDefault="00E25F6E" w:rsidP="00E25F6E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B42"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E25F6E" w:rsidRPr="00DE7FAE" w:rsidRDefault="00E25F6E" w:rsidP="00DE7FAE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B42">
        <w:rPr>
          <w:rFonts w:ascii="Times New Roman" w:hAnsi="Times New Roman"/>
          <w:sz w:val="24"/>
          <w:szCs w:val="24"/>
        </w:rPr>
        <w:t>Никольского района Пензенской области</w:t>
      </w:r>
      <w:r w:rsidRPr="00E21B42">
        <w:rPr>
          <w:rFonts w:ascii="Times New Roman" w:hAnsi="Times New Roman"/>
          <w:sz w:val="24"/>
          <w:szCs w:val="24"/>
        </w:rPr>
        <w:tab/>
      </w:r>
      <w:r w:rsidRPr="00E21B42">
        <w:rPr>
          <w:rFonts w:ascii="Times New Roman" w:hAnsi="Times New Roman"/>
          <w:sz w:val="24"/>
          <w:szCs w:val="24"/>
        </w:rPr>
        <w:tab/>
      </w:r>
      <w:r w:rsidRPr="00E21B42">
        <w:rPr>
          <w:rFonts w:ascii="Times New Roman" w:hAnsi="Times New Roman"/>
          <w:sz w:val="24"/>
          <w:szCs w:val="24"/>
        </w:rPr>
        <w:tab/>
      </w:r>
      <w:r w:rsidRPr="00E21B42">
        <w:rPr>
          <w:rFonts w:ascii="Times New Roman" w:hAnsi="Times New Roman"/>
          <w:sz w:val="24"/>
          <w:szCs w:val="24"/>
        </w:rPr>
        <w:tab/>
      </w:r>
      <w:r w:rsidRPr="00E21B42">
        <w:rPr>
          <w:rFonts w:ascii="Times New Roman" w:hAnsi="Times New Roman"/>
          <w:sz w:val="24"/>
          <w:szCs w:val="24"/>
        </w:rPr>
        <w:tab/>
        <w:t xml:space="preserve">Л.В. </w:t>
      </w:r>
      <w:proofErr w:type="spellStart"/>
      <w:r w:rsidRPr="00E21B42">
        <w:rPr>
          <w:rFonts w:ascii="Times New Roman" w:hAnsi="Times New Roman"/>
          <w:sz w:val="24"/>
          <w:szCs w:val="24"/>
        </w:rPr>
        <w:t>Линина</w:t>
      </w:r>
      <w:proofErr w:type="spellEnd"/>
    </w:p>
    <w:p w:rsidR="003E6828" w:rsidRDefault="003E6828" w:rsidP="00E25F6E">
      <w:pPr>
        <w:widowControl w:val="0"/>
        <w:ind w:right="-285"/>
        <w:jc w:val="right"/>
      </w:pPr>
    </w:p>
    <w:p w:rsidR="00E25F6E" w:rsidRDefault="00E25F6E" w:rsidP="00E25F6E">
      <w:pPr>
        <w:widowControl w:val="0"/>
        <w:ind w:right="-285"/>
        <w:jc w:val="right"/>
      </w:pPr>
      <w:r>
        <w:lastRenderedPageBreak/>
        <w:t>Приложение к</w:t>
      </w:r>
    </w:p>
    <w:p w:rsidR="00E25F6E" w:rsidRDefault="00E25F6E" w:rsidP="00E25F6E">
      <w:pPr>
        <w:widowControl w:val="0"/>
        <w:ind w:right="-285"/>
        <w:jc w:val="right"/>
      </w:pPr>
      <w:r>
        <w:t>постановлению администрации</w:t>
      </w:r>
    </w:p>
    <w:p w:rsidR="00E25F6E" w:rsidRDefault="00E25F6E" w:rsidP="00E25F6E">
      <w:pPr>
        <w:widowControl w:val="0"/>
        <w:ind w:right="-285"/>
        <w:jc w:val="right"/>
      </w:pPr>
      <w:r>
        <w:t>Никольского района</w:t>
      </w:r>
    </w:p>
    <w:p w:rsidR="00E25F6E" w:rsidRDefault="00E25F6E" w:rsidP="00E25F6E">
      <w:pPr>
        <w:widowControl w:val="0"/>
        <w:ind w:right="-285"/>
        <w:jc w:val="right"/>
      </w:pPr>
      <w:r>
        <w:t>Пензенской области</w:t>
      </w:r>
    </w:p>
    <w:p w:rsidR="00E25F6E" w:rsidRDefault="00E25F6E" w:rsidP="00E25F6E">
      <w:pPr>
        <w:widowControl w:val="0"/>
        <w:ind w:right="-285"/>
        <w:jc w:val="right"/>
      </w:pPr>
      <w:r>
        <w:t xml:space="preserve">от </w:t>
      </w:r>
      <w:r w:rsidR="006C251E">
        <w:t>09.08.2018</w:t>
      </w:r>
      <w:r>
        <w:t xml:space="preserve"> № </w:t>
      </w:r>
      <w:r w:rsidR="006C251E">
        <w:t>560</w:t>
      </w:r>
    </w:p>
    <w:p w:rsidR="00E25F6E" w:rsidRDefault="00E25F6E" w:rsidP="00E25F6E">
      <w:pPr>
        <w:ind w:right="-285" w:firstLine="567"/>
        <w:jc w:val="center"/>
        <w:outlineLvl w:val="1"/>
        <w:rPr>
          <w:b/>
          <w:bCs/>
          <w:iCs/>
        </w:rPr>
      </w:pPr>
    </w:p>
    <w:p w:rsidR="00E25F6E" w:rsidRDefault="00E25F6E" w:rsidP="00E25F6E">
      <w:pPr>
        <w:ind w:right="-285" w:firstLine="567"/>
        <w:jc w:val="center"/>
        <w:outlineLvl w:val="1"/>
        <w:rPr>
          <w:b/>
          <w:bCs/>
          <w:iCs/>
        </w:rPr>
      </w:pPr>
      <w:r>
        <w:rPr>
          <w:b/>
          <w:bCs/>
          <w:iCs/>
        </w:rPr>
        <w:t>«АДМИНИСТРАТИВНЫЙ РЕГЛАМЕНТ</w:t>
      </w:r>
    </w:p>
    <w:p w:rsidR="00E25F6E" w:rsidRDefault="00E25F6E" w:rsidP="00E25F6E">
      <w:pPr>
        <w:ind w:right="-285" w:firstLine="567"/>
        <w:jc w:val="center"/>
        <w:outlineLvl w:val="1"/>
        <w:rPr>
          <w:b/>
          <w:bCs/>
          <w:iCs/>
        </w:rPr>
      </w:pPr>
      <w:r>
        <w:rPr>
          <w:b/>
          <w:bCs/>
          <w:iCs/>
        </w:rPr>
        <w:t>предоставления администрацией Никольского района Пензенской области муниципальной услуги: «</w:t>
      </w:r>
      <w:r w:rsidRPr="001B6989">
        <w:rPr>
          <w:b/>
          <w:bCs/>
          <w:iCs/>
        </w:rPr>
        <w:t>Предоставление</w:t>
      </w:r>
      <w:r>
        <w:rPr>
          <w:b/>
          <w:bCs/>
          <w:iCs/>
        </w:rPr>
        <w:t xml:space="preserve"> разрешения на осуществление земляных работ»</w:t>
      </w:r>
    </w:p>
    <w:p w:rsidR="00E25F6E" w:rsidRDefault="00E25F6E" w:rsidP="00E25F6E">
      <w:pPr>
        <w:ind w:right="-285" w:firstLine="567"/>
        <w:jc w:val="both"/>
      </w:pPr>
    </w:p>
    <w:p w:rsidR="00B07391" w:rsidRDefault="00B07391" w:rsidP="00B07391">
      <w:pPr>
        <w:pStyle w:val="ConsPlusNormal"/>
        <w:jc w:val="center"/>
        <w:outlineLvl w:val="1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Общие положения</w:t>
      </w:r>
    </w:p>
    <w:p w:rsidR="00B07391" w:rsidRDefault="00B07391" w:rsidP="00B0739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регулирования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ind w:right="-285" w:firstLine="567"/>
        <w:jc w:val="both"/>
      </w:pPr>
      <w:r>
        <w:t>1.1. Административный регламент по предоставлению администрацией Никольского района Пензенской области муниципальной услуги по предоставлению</w:t>
      </w:r>
      <w:r>
        <w:rPr>
          <w:color w:val="FF0000"/>
        </w:rPr>
        <w:t xml:space="preserve"> </w:t>
      </w:r>
      <w:r>
        <w:t>разрешения на осуществление земляных работ (далее – Регламент)</w:t>
      </w:r>
      <w:r>
        <w:rPr>
          <w:rFonts w:ascii="Arial" w:hAnsi="Arial"/>
        </w:rPr>
        <w:t xml:space="preserve"> </w:t>
      </w:r>
      <w:r>
        <w:t xml:space="preserve">разработан в целях повышения качества и доступности результатов оказания муниципальной услуги, создания комфортных условий для потребителей муниципальной услуги (далее – заявители), и определяет сроки и последовательность предоставления муниципальной услуги при осуществлении полномочий органом местного самоуправления по предоставлению разрешения на осуществление земляных работ. 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pStyle w:val="ConsPlusNormal"/>
        <w:ind w:firstLine="567"/>
        <w:jc w:val="center"/>
        <w:outlineLvl w:val="2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Круг заявителей</w:t>
      </w:r>
    </w:p>
    <w:p w:rsidR="00B07391" w:rsidRDefault="00B07391" w:rsidP="00B07391">
      <w:pPr>
        <w:ind w:right="-285" w:firstLine="567"/>
        <w:jc w:val="center"/>
      </w:pPr>
    </w:p>
    <w:p w:rsidR="00B07391" w:rsidRDefault="00B07391" w:rsidP="00B07391">
      <w:pPr>
        <w:ind w:right="-285" w:firstLine="567"/>
        <w:jc w:val="both"/>
      </w:pPr>
      <w:r>
        <w:t>1.2. Заявителями на предоставление муниципальной услуги являются:</w:t>
      </w:r>
    </w:p>
    <w:p w:rsidR="00B07391" w:rsidRDefault="00B07391" w:rsidP="00B07391">
      <w:pPr>
        <w:ind w:right="-285" w:firstLine="567"/>
        <w:jc w:val="both"/>
      </w:pPr>
      <w:r>
        <w:t>- физические лица, индивидуальные предприниматели;</w:t>
      </w:r>
    </w:p>
    <w:p w:rsidR="00B07391" w:rsidRDefault="00B07391" w:rsidP="00B07391">
      <w:pPr>
        <w:ind w:right="-285" w:firstLine="567"/>
        <w:jc w:val="both"/>
      </w:pPr>
      <w:r>
        <w:t xml:space="preserve">- юридические лица, независимо от форм собственности. 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1.3.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– представитель заявителя).</w:t>
      </w:r>
    </w:p>
    <w:p w:rsidR="00B07391" w:rsidRDefault="00B07391" w:rsidP="00B07391">
      <w:pPr>
        <w:ind w:right="-285"/>
        <w:jc w:val="both"/>
      </w:pP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порядку информирования</w:t>
      </w: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предоставлении муниципальной услуги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widowControl w:val="0"/>
        <w:autoSpaceDE w:val="0"/>
        <w:autoSpaceDN w:val="0"/>
        <w:adjustRightInd w:val="0"/>
        <w:ind w:firstLine="567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1.4. Информирование о предоставлении Администрацией муниципальной услуги осуществляется:</w:t>
      </w:r>
    </w:p>
    <w:p w:rsidR="00B07391" w:rsidRDefault="00B07391" w:rsidP="00B07391">
      <w:pPr>
        <w:widowControl w:val="0"/>
        <w:autoSpaceDE w:val="0"/>
        <w:autoSpaceDN w:val="0"/>
        <w:jc w:val="both"/>
        <w:rPr>
          <w:rFonts w:eastAsia="SimSun"/>
        </w:rPr>
      </w:pPr>
      <w:r>
        <w:rPr>
          <w:rFonts w:eastAsia="SimSun"/>
        </w:rPr>
        <w:t>-непосредственно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B07391" w:rsidRDefault="00B07391" w:rsidP="00B07391">
      <w:pPr>
        <w:widowControl w:val="0"/>
        <w:autoSpaceDE w:val="0"/>
        <w:autoSpaceDN w:val="0"/>
        <w:jc w:val="both"/>
        <w:rPr>
          <w:rFonts w:eastAsia="SimSun"/>
        </w:rPr>
      </w:pPr>
      <w:r>
        <w:rPr>
          <w:rFonts w:eastAsia="SimSun"/>
        </w:rPr>
        <w:t>- 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B07391" w:rsidRDefault="00B07391" w:rsidP="00B07391">
      <w:pPr>
        <w:widowControl w:val="0"/>
        <w:autoSpaceDE w:val="0"/>
        <w:autoSpaceDN w:val="0"/>
        <w:jc w:val="both"/>
        <w:rPr>
          <w:rFonts w:eastAsia="SimSun"/>
        </w:rPr>
      </w:pPr>
      <w:r>
        <w:rPr>
          <w:rFonts w:eastAsia="SimSun"/>
        </w:rPr>
        <w:t>- посредством использования телефонной, почтовой связи, а также электронной почты;</w:t>
      </w:r>
    </w:p>
    <w:p w:rsidR="00B07391" w:rsidRDefault="00B07391" w:rsidP="00B07391">
      <w:pPr>
        <w:jc w:val="both"/>
        <w:rPr>
          <w:rFonts w:eastAsia="SimSun"/>
        </w:rPr>
      </w:pPr>
      <w:r>
        <w:rPr>
          <w:rFonts w:eastAsia="SimSun"/>
        </w:rPr>
        <w:t>- посредством размещения информации на официальном сайте Администрации в информационно-телекоммуникационной сети «Интернет»</w:t>
      </w:r>
      <w:r>
        <w:t xml:space="preserve"> </w:t>
      </w:r>
      <w:r>
        <w:rPr>
          <w:szCs w:val="24"/>
          <w:u w:val="single"/>
        </w:rPr>
        <w:t>«http://nikolsk.pnzreg.ru/»</w:t>
      </w:r>
      <w:r>
        <w:rPr>
          <w:szCs w:val="24"/>
        </w:rPr>
        <w:t xml:space="preserve"> </w:t>
      </w:r>
      <w:r>
        <w:rPr>
          <w:rFonts w:eastAsia="SimSun"/>
        </w:rPr>
        <w:t xml:space="preserve">(далее </w:t>
      </w:r>
      <w:r>
        <w:rPr>
          <w:rFonts w:eastAsia="SimSun"/>
        </w:rPr>
        <w:lastRenderedPageBreak/>
        <w:t>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>
        <w:rPr>
          <w:rFonts w:eastAsia="SimSun"/>
          <w:lang w:val="en-US"/>
        </w:rPr>
        <w:t>gos</w:t>
      </w:r>
      <w:proofErr w:type="spellEnd"/>
      <w:r>
        <w:rPr>
          <w:rFonts w:eastAsia="SimSun"/>
        </w:rPr>
        <w:t>uslugi.pnzreg.ru) (далее – Региональный портал).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1.5. Справочная информация (место нахождения Администрации, график работы, телефоны, адрес официального сайта, электронной почты) размещается на информационных стендах в помещениях Администрации, на официальном сайте Администрации в информационно-телекоммуникационной сети «Интернет», на Едином портале, на Региональном портале. 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1.6. На Едином портале и Региональном портале, официальном сайте размещается следующая информация: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2) круг заявителей;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3) размер платы, взимаемой с заявителя при предоставлении муниципальной услуги;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4) срок предоставления муниципальной услуги;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5)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6) исчерпывающий перечень оснований для приостановления или отказа в предоставлении муниципальной  услуги;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8) формы заявлений (уведомлений, сообщений), используемые при предоставлении муниципальной услуги.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B07391" w:rsidRDefault="00B07391" w:rsidP="00B07391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B07391" w:rsidRDefault="00B07391" w:rsidP="00B07391">
      <w:pPr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1.7. Информирование о порядке предоставления муниципальной услуги осуществляется</w:t>
      </w:r>
      <w:r>
        <w:t xml:space="preserve"> </w:t>
      </w:r>
      <w:r>
        <w:rPr>
          <w:rFonts w:eastAsia="SimSun"/>
          <w:lang w:eastAsia="zh-CN"/>
        </w:rPr>
        <w:t>также в многофункциональных центрах предоставления государственных и муниципальных услуг (далее - МФЦ)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МФЦ.</w:t>
      </w:r>
    </w:p>
    <w:p w:rsidR="00B07391" w:rsidRDefault="00B07391" w:rsidP="00B07391">
      <w:pPr>
        <w:ind w:firstLine="567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1.8. .Заявители вправе получить муниципальную услугу через Многофункциональный центр предоставления государственных и муниципальных услуг Никольского района Пензенской области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официальный сайт, Единый портал и (или) Региональный портал.</w:t>
      </w:r>
    </w:p>
    <w:p w:rsidR="00B07391" w:rsidRDefault="00B07391" w:rsidP="00B07391">
      <w:pPr>
        <w:ind w:firstLine="567"/>
        <w:jc w:val="both"/>
        <w:rPr>
          <w:rFonts w:eastAsia="SimSun"/>
          <w:lang w:eastAsia="zh-CN"/>
        </w:rPr>
      </w:pPr>
    </w:p>
    <w:p w:rsidR="00B07391" w:rsidRDefault="00B07391" w:rsidP="00B07391">
      <w:pPr>
        <w:ind w:right="-285" w:firstLine="567"/>
        <w:jc w:val="center"/>
        <w:outlineLvl w:val="0"/>
        <w:rPr>
          <w:bCs/>
          <w:kern w:val="32"/>
        </w:rPr>
      </w:pPr>
      <w:r>
        <w:rPr>
          <w:bCs/>
          <w:kern w:val="32"/>
        </w:rPr>
        <w:t>II. Стандарт предоставления муниципальной услуги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муниципальной услуги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ind w:right="-285" w:firstLine="567"/>
        <w:jc w:val="both"/>
      </w:pPr>
      <w:r>
        <w:lastRenderedPageBreak/>
        <w:t>2.1. Наименование муниципальной услуги: Предоставление</w:t>
      </w:r>
      <w:r>
        <w:rPr>
          <w:color w:val="FF0000"/>
        </w:rPr>
        <w:t xml:space="preserve"> </w:t>
      </w:r>
      <w:r>
        <w:t>разрешения на осуществление земляных работ.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ind w:right="-285" w:firstLine="567"/>
        <w:jc w:val="center"/>
      </w:pPr>
      <w:r>
        <w:t xml:space="preserve">Наименование органа местного самоуправления, </w:t>
      </w:r>
    </w:p>
    <w:p w:rsidR="00B07391" w:rsidRDefault="00B07391" w:rsidP="00B07391">
      <w:pPr>
        <w:ind w:right="-285" w:firstLine="567"/>
        <w:jc w:val="center"/>
      </w:pPr>
      <w:r>
        <w:t>предоставляющего муниципальную услугу</w:t>
      </w:r>
    </w:p>
    <w:p w:rsidR="00B07391" w:rsidRDefault="00B07391" w:rsidP="00B07391">
      <w:pPr>
        <w:ind w:right="-285" w:firstLine="567"/>
        <w:jc w:val="center"/>
      </w:pP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Предоставление муниципальной услуги осуществляет </w:t>
      </w:r>
      <w:r>
        <w:rPr>
          <w:rFonts w:ascii="Times New Roman" w:hAnsi="Times New Roman"/>
          <w:sz w:val="24"/>
          <w:szCs w:val="24"/>
        </w:rPr>
        <w:t>Администрация.</w:t>
      </w:r>
    </w:p>
    <w:p w:rsidR="00B07391" w:rsidRDefault="00B07391" w:rsidP="00B07391">
      <w:pPr>
        <w:ind w:right="-285" w:firstLine="567"/>
        <w:jc w:val="center"/>
      </w:pPr>
    </w:p>
    <w:p w:rsidR="00B07391" w:rsidRDefault="00B07391" w:rsidP="00B07391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предоставления муниципальной услуги</w:t>
      </w:r>
    </w:p>
    <w:p w:rsidR="00B07391" w:rsidRDefault="00B07391" w:rsidP="00B07391">
      <w:pPr>
        <w:ind w:right="-285" w:firstLine="567"/>
        <w:jc w:val="center"/>
      </w:pPr>
    </w:p>
    <w:p w:rsidR="00B07391" w:rsidRDefault="00B07391" w:rsidP="00B07391">
      <w:pPr>
        <w:ind w:right="-285" w:firstLine="567"/>
        <w:jc w:val="both"/>
      </w:pPr>
      <w:r>
        <w:t>2.3. Результатом предоставления муниципальной услуги является:</w:t>
      </w:r>
    </w:p>
    <w:p w:rsidR="00B07391" w:rsidRDefault="00B07391" w:rsidP="00B07391">
      <w:pPr>
        <w:ind w:right="-285" w:firstLine="567"/>
        <w:jc w:val="both"/>
      </w:pPr>
      <w:r>
        <w:t xml:space="preserve">- предоставление разрешения на осуществление земляных работ </w:t>
      </w:r>
      <w:r>
        <w:rPr>
          <w:szCs w:val="24"/>
        </w:rPr>
        <w:t>по форме согласно приложению  3 к Административному регламенту</w:t>
      </w:r>
      <w:r>
        <w:t>;</w:t>
      </w:r>
    </w:p>
    <w:p w:rsidR="00B07391" w:rsidRDefault="00B07391" w:rsidP="00B07391">
      <w:pPr>
        <w:ind w:right="-285" w:firstLine="567"/>
        <w:jc w:val="both"/>
      </w:pPr>
      <w:r>
        <w:t>- отказ в предоставлении разрешения на осуществление земляных работ.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Результат предоставления муниципальной услуги по выбору заявителя (представителя заявителя)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услуги.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ind w:right="-285" w:firstLine="567"/>
        <w:jc w:val="center"/>
      </w:pPr>
      <w:r>
        <w:t>Срок предоставления муниципальной услуги</w:t>
      </w:r>
    </w:p>
    <w:p w:rsidR="00B07391" w:rsidRDefault="00B07391" w:rsidP="00B07391">
      <w:pPr>
        <w:ind w:right="-285" w:firstLine="567"/>
        <w:jc w:val="center"/>
      </w:pPr>
    </w:p>
    <w:p w:rsidR="00B07391" w:rsidRDefault="00B07391" w:rsidP="00B07391">
      <w:pPr>
        <w:ind w:right="-285" w:firstLine="567"/>
        <w:jc w:val="both"/>
      </w:pPr>
      <w:r>
        <w:t xml:space="preserve">2.4.  Срок предоставления услуги составляет не более 3 рабочих дней со дня регистрации запроса заявителя </w:t>
      </w:r>
      <w:r>
        <w:rPr>
          <w:szCs w:val="24"/>
        </w:rPr>
        <w:t>(представителя заявителя)</w:t>
      </w:r>
      <w:r>
        <w:t>.</w:t>
      </w:r>
    </w:p>
    <w:p w:rsidR="00B07391" w:rsidRDefault="00B07391" w:rsidP="00B07391">
      <w:pPr>
        <w:ind w:right="-285" w:firstLine="567"/>
        <w:jc w:val="both"/>
        <w:rPr>
          <w:color w:val="FF0000"/>
        </w:rPr>
      </w:pPr>
    </w:p>
    <w:p w:rsidR="00B07391" w:rsidRDefault="00B07391" w:rsidP="00B07391">
      <w:pPr>
        <w:ind w:right="-285"/>
        <w:jc w:val="center"/>
      </w:pPr>
      <w:r>
        <w:t>Правовые основания для предоставления муниципальной услуги</w:t>
      </w:r>
    </w:p>
    <w:p w:rsidR="00B07391" w:rsidRDefault="00B07391" w:rsidP="00B07391">
      <w:pPr>
        <w:ind w:right="-285"/>
        <w:jc w:val="center"/>
      </w:pPr>
    </w:p>
    <w:p w:rsidR="00B07391" w:rsidRDefault="00B07391" w:rsidP="00B07391">
      <w:pPr>
        <w:widowControl w:val="0"/>
        <w:autoSpaceDE w:val="0"/>
        <w:autoSpaceDN w:val="0"/>
        <w:adjustRightInd w:val="0"/>
        <w:spacing w:line="240" w:lineRule="atLeast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>2.5.</w:t>
      </w:r>
      <w:r>
        <w:rPr>
          <w:rFonts w:eastAsia="SimSun"/>
          <w:b/>
          <w:bCs/>
          <w:lang w:eastAsia="zh-CN"/>
        </w:rPr>
        <w:t xml:space="preserve"> </w:t>
      </w:r>
      <w:r>
        <w:rPr>
          <w:rFonts w:eastAsia="SimSun"/>
          <w:lang w:eastAsia="zh-CN"/>
        </w:rPr>
        <w:t xml:space="preserve">Перечень нормативных правовых актов (с указанием их реквизитов и источников официального опубликования), </w:t>
      </w:r>
      <w:r>
        <w:rPr>
          <w:rFonts w:eastAsia="SimSun"/>
          <w:spacing w:val="-6"/>
          <w:lang w:eastAsia="zh-CN"/>
        </w:rPr>
        <w:t xml:space="preserve">регулирующих </w:t>
      </w:r>
      <w:r>
        <w:rPr>
          <w:rFonts w:eastAsia="SimSun"/>
          <w:lang w:eastAsia="zh-CN"/>
        </w:rPr>
        <w:t xml:space="preserve">предоставление муниципальной услуги,  размещается на официальном сайте Администрации, на Едином портале, на Региональном портале. Администрация обеспечивает размещение и актуализацию перечня нормативных правовых актов на официальном сайте Администрации. 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</w:p>
    <w:p w:rsidR="00B07391" w:rsidRDefault="00B07391" w:rsidP="00B07391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B07391" w:rsidRDefault="00B07391" w:rsidP="00B07391">
      <w:pPr>
        <w:widowControl w:val="0"/>
        <w:autoSpaceDE w:val="0"/>
        <w:autoSpaceDN w:val="0"/>
        <w:adjustRightInd w:val="0"/>
        <w:spacing w:line="240" w:lineRule="atLeast"/>
        <w:ind w:firstLine="708"/>
        <w:rPr>
          <w:rFonts w:eastAsia="SimSun"/>
          <w:lang w:eastAsia="zh-CN"/>
        </w:rPr>
      </w:pP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2.6. Исчерпывающий перечень документов, необходимых для предоставления муниципальной услуги, которые заявитель (представитель заявителя) представляет самостоятельно: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- заявка, составленная по форме согласно приложению  1 к Административному регламенту;</w:t>
      </w:r>
    </w:p>
    <w:p w:rsidR="00B07391" w:rsidRDefault="00B07391" w:rsidP="00B07391">
      <w:pPr>
        <w:pStyle w:val="a6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- документ, удостоверяющий личность заявителя;</w:t>
      </w:r>
    </w:p>
    <w:p w:rsidR="00B07391" w:rsidRDefault="00B07391" w:rsidP="00B07391">
      <w:pPr>
        <w:pStyle w:val="a6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- документ, подтверждающий полномочия представителя физического или юридического лица, действовать от его имени;</w:t>
      </w:r>
    </w:p>
    <w:p w:rsidR="00B07391" w:rsidRDefault="00B07391" w:rsidP="00B07391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лист согласования на осуществление земляных работ по форме, согласно приложению 2 к настоящему регламенту;</w:t>
      </w:r>
    </w:p>
    <w:p w:rsidR="00B07391" w:rsidRDefault="00B07391" w:rsidP="00B07391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технической документации, необходимой для осуществления земляных работ (план инженерных сетей участка);</w:t>
      </w:r>
    </w:p>
    <w:p w:rsidR="00B07391" w:rsidRDefault="00B07391" w:rsidP="00B07391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случаях если проведение земляных работ  в соответствии с требованиями действующего законодательства, невозможно без наряд-допуска, представляется наряд-</w:t>
      </w:r>
      <w:r>
        <w:rPr>
          <w:rFonts w:ascii="Times New Roman" w:hAnsi="Times New Roman" w:cs="Times New Roman"/>
          <w:sz w:val="24"/>
          <w:szCs w:val="24"/>
        </w:rPr>
        <w:lastRenderedPageBreak/>
        <w:t>допуск или копия договора с организацией (лицом) имеющей соответствующий допуск на проведение указанных работ.</w:t>
      </w:r>
    </w:p>
    <w:p w:rsidR="00B07391" w:rsidRDefault="00B07391" w:rsidP="00B07391">
      <w:pPr>
        <w:ind w:right="-285" w:firstLine="567"/>
        <w:jc w:val="both"/>
      </w:pPr>
      <w:r>
        <w:t xml:space="preserve">Одновременно с копиями вышеперечисленных документов заявитель </w:t>
      </w:r>
      <w:r>
        <w:rPr>
          <w:szCs w:val="24"/>
        </w:rPr>
        <w:t xml:space="preserve">(представитель заявителя) </w:t>
      </w:r>
      <w:r>
        <w:t xml:space="preserve">представляет их подлинники для сверки. После сверки подлинники документов возвращаются заявителю </w:t>
      </w:r>
      <w:r>
        <w:rPr>
          <w:szCs w:val="24"/>
        </w:rPr>
        <w:t>(представителю заявителя)</w:t>
      </w:r>
      <w:r>
        <w:t>.</w:t>
      </w:r>
    </w:p>
    <w:p w:rsidR="00B07391" w:rsidRDefault="00B07391" w:rsidP="00B07391">
      <w:pPr>
        <w:ind w:right="-285" w:firstLine="567"/>
        <w:jc w:val="both"/>
      </w:pPr>
      <w:r>
        <w:t xml:space="preserve">2.6.1. Образец заявки для получения муниципальной услуги заявитель </w:t>
      </w:r>
      <w:r>
        <w:rPr>
          <w:szCs w:val="24"/>
        </w:rPr>
        <w:t>(представитель заявителя)</w:t>
      </w:r>
      <w:r>
        <w:t xml:space="preserve"> получает при личном обращении в Администрацию во время приема, а посредством электронной почты – в течении одного рабочего дня со дня получения обращения.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2.6.2. Заявитель (представитель заявителя) может подать заявку и (или) документы, необходимые для предоставления муниципальной услуги, следующими способами: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а)</w:t>
      </w:r>
      <w:r>
        <w:rPr>
          <w:szCs w:val="24"/>
        </w:rPr>
        <w:tab/>
        <w:t>лично по местонахождению Администрации, указанному в пункте 1.6 Административного регламента;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б)</w:t>
      </w:r>
      <w:r>
        <w:rPr>
          <w:szCs w:val="24"/>
        </w:rPr>
        <w:tab/>
        <w:t>посредством почтовой связи по местонахождению Администрации, указанному в пункте 1.6 Административного регламента;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в)</w:t>
      </w:r>
      <w:r>
        <w:rPr>
          <w:rFonts w:ascii="Times New Roman" w:hAnsi="Times New Roman"/>
          <w:color w:val="auto"/>
          <w:sz w:val="24"/>
          <w:szCs w:val="24"/>
        </w:rPr>
        <w:tab/>
        <w:t>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Исчерпывающий перечень документов,</w:t>
      </w: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необходимых в соответствии с нормативными правовыми актами</w:t>
      </w: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для предоставления муниципальной услуги, которые</w:t>
      </w: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color w:val="auto"/>
          <w:sz w:val="24"/>
          <w:szCs w:val="24"/>
          <w:shd w:val="clear" w:color="auto" w:fill="FFFF00"/>
        </w:rPr>
      </w:pPr>
    </w:p>
    <w:p w:rsidR="00B07391" w:rsidRDefault="00B07391" w:rsidP="00B07391">
      <w:pPr>
        <w:pStyle w:val="ConsPlusNormal"/>
        <w:ind w:firstLine="567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2.7. Исчерпывающий перечень документов, необходимых для предоставления муниципальной услуги, которые заявитель (представитель заявителя) вправе представить по собственной инициативе:</w:t>
      </w:r>
    </w:p>
    <w:p w:rsidR="00B07391" w:rsidRDefault="00B07391" w:rsidP="00B07391">
      <w:pPr>
        <w:pStyle w:val="ConsPlusNormal"/>
        <w:ind w:firstLine="567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2.7.1. выписка из Единого государственного реестра юридических лиц (в случае обращения юридического лица);</w:t>
      </w:r>
    </w:p>
    <w:p w:rsidR="00B07391" w:rsidRDefault="00B07391" w:rsidP="00B07391">
      <w:pPr>
        <w:pStyle w:val="ConsPlusNormal"/>
        <w:ind w:firstLine="567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2.7.2. выписка из Единого государственного реестра индивидуальных предпринимателей (в случае обращения индивидуального предпринимателя).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Документы (их копии или сведения, содержащиеся в них), указанные в пункте 2.7 Административного регламента, запрашиваются Администрацией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актами, если заявитель не представил указанные документы самостоятельно.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 w:cs="Times New Roman"/>
          <w:sz w:val="24"/>
          <w:szCs w:val="24"/>
        </w:rPr>
        <w:t>Неполучение или несвоевременное получение документов, запрошенных в соответствии с</w:t>
      </w:r>
      <w:r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  <w:hyperlink r:id="rId6" w:anchor="Par136" w:history="1">
        <w:r>
          <w:rPr>
            <w:rStyle w:val="a5"/>
            <w:color w:val="auto"/>
            <w:sz w:val="24"/>
            <w:szCs w:val="24"/>
          </w:rPr>
          <w:t xml:space="preserve">пунктом </w:t>
        </w:r>
      </w:hyperlink>
      <w:r>
        <w:rPr>
          <w:rStyle w:val="a5"/>
          <w:color w:val="auto"/>
          <w:sz w:val="24"/>
          <w:szCs w:val="24"/>
        </w:rPr>
        <w:t>2.7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регламента, не может являться основанием для 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отказа заявителю в предоставлении муниципальной услуги.</w:t>
      </w:r>
    </w:p>
    <w:p w:rsidR="00B07391" w:rsidRDefault="00B07391" w:rsidP="00B07391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ind w:firstLine="567"/>
        <w:jc w:val="both"/>
        <w:rPr>
          <w:color w:val="FF0000"/>
          <w:szCs w:val="24"/>
        </w:rPr>
      </w:pPr>
      <w:r>
        <w:rPr>
          <w:szCs w:val="24"/>
        </w:rPr>
        <w:t>2.9. 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B07391" w:rsidRDefault="00B07391" w:rsidP="00B07391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Исчерпывающий перечень оснований для приостановления предоставления </w:t>
      </w:r>
      <w:r>
        <w:rPr>
          <w:rFonts w:ascii="Times New Roman" w:hAnsi="Times New Roman"/>
          <w:sz w:val="24"/>
          <w:szCs w:val="24"/>
        </w:rPr>
        <w:lastRenderedPageBreak/>
        <w:t>муниципальной услуги или отказа в предоставлении муниципальной услуги</w:t>
      </w: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a3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 Основания для приостановления муниципальной услуги не предусмотрены.</w:t>
      </w:r>
    </w:p>
    <w:p w:rsidR="00B07391" w:rsidRDefault="00B07391" w:rsidP="00B07391">
      <w:pPr>
        <w:pStyle w:val="a3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 В предоставлении муниципальной услуги заявителю (представителю заявителя) отказывается в случаях, если: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2.11.1. заявителем (представителем заявителя) не представлены или представлены не в полном объеме документы, определенные пунктом 2.6 Административного регламента.</w:t>
      </w:r>
    </w:p>
    <w:p w:rsidR="00B07391" w:rsidRDefault="00B07391" w:rsidP="00B07391">
      <w:pPr>
        <w:ind w:firstLine="567"/>
        <w:jc w:val="both"/>
        <w:rPr>
          <w:szCs w:val="24"/>
        </w:rPr>
      </w:pPr>
    </w:p>
    <w:p w:rsidR="00B07391" w:rsidRDefault="00B07391" w:rsidP="00B07391">
      <w:pPr>
        <w:pStyle w:val="1"/>
        <w:spacing w:before="0" w:after="0" w:line="240" w:lineRule="auto"/>
        <w:ind w:firstLine="567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Перечень услуг, которые являются необходимыми</w:t>
      </w:r>
    </w:p>
    <w:p w:rsidR="00B07391" w:rsidRDefault="00B07391" w:rsidP="00B07391">
      <w:pPr>
        <w:pStyle w:val="1"/>
        <w:spacing w:before="0" w:after="0" w:line="240" w:lineRule="auto"/>
        <w:ind w:firstLine="567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и обязательными для предоставления муниципальной услуги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2.12. Не предусмотрен.</w:t>
      </w:r>
    </w:p>
    <w:p w:rsidR="00B07391" w:rsidRDefault="00B07391" w:rsidP="00B07391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Порядок, размер и основания взимания платы</w:t>
      </w:r>
    </w:p>
    <w:p w:rsidR="00B07391" w:rsidRDefault="00B07391" w:rsidP="00B07391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предоставление муниципальной услуги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 Муниципальная услуга предоставляется бесплатно.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autoSpaceDE w:val="0"/>
        <w:autoSpaceDN w:val="0"/>
        <w:adjustRightInd w:val="0"/>
        <w:ind w:firstLine="567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2.14. Время ожидания в очереди не должно превышать: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подаче заявления и (или) документов - 15 минут;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B07391" w:rsidRDefault="00B07391" w:rsidP="00B07391">
      <w:pPr>
        <w:autoSpaceDE w:val="0"/>
        <w:autoSpaceDN w:val="0"/>
        <w:adjustRightInd w:val="0"/>
        <w:ind w:firstLine="567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 xml:space="preserve">Срок регистрации запроса заявителя о </w:t>
      </w:r>
    </w:p>
    <w:p w:rsidR="00B07391" w:rsidRDefault="00B07391" w:rsidP="00B07391">
      <w:pPr>
        <w:autoSpaceDE w:val="0"/>
        <w:autoSpaceDN w:val="0"/>
        <w:adjustRightInd w:val="0"/>
        <w:ind w:firstLine="567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предоставлении муниципальной услуги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2.15. Регистрация заявки заявителя (представителя заявителя) о предоставлении муниципальной услуги осуществляется в день его получения.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Заявка заявителя </w:t>
      </w:r>
      <w:r>
        <w:rPr>
          <w:rFonts w:cs="Times New Roman"/>
          <w:color w:val="auto"/>
          <w:szCs w:val="24"/>
        </w:rPr>
        <w:t xml:space="preserve">(представителя заявителя) </w:t>
      </w:r>
      <w:r>
        <w:rPr>
          <w:rFonts w:cs="Times New Roman"/>
          <w:szCs w:val="24"/>
        </w:rPr>
        <w:t>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:rsidR="00B07391" w:rsidRDefault="00B07391" w:rsidP="00B07391">
      <w:pPr>
        <w:ind w:firstLine="567"/>
        <w:jc w:val="both"/>
        <w:rPr>
          <w:szCs w:val="24"/>
        </w:rPr>
      </w:pPr>
    </w:p>
    <w:p w:rsidR="00B07391" w:rsidRDefault="00B07391" w:rsidP="00B07391">
      <w:pPr>
        <w:autoSpaceDE w:val="0"/>
        <w:autoSpaceDN w:val="0"/>
        <w:adjustRightInd w:val="0"/>
        <w:ind w:firstLine="567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07391" w:rsidRDefault="00B07391" w:rsidP="00B0739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2.16. З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дания, в котором располагаются помещения Администрации, МФЦ должны быть расположены с учетом транспортной и пешеходной доступности для заявителей </w:t>
      </w:r>
      <w:r>
        <w:rPr>
          <w:rFonts w:ascii="Times New Roman" w:hAnsi="Times New Roman"/>
          <w:sz w:val="24"/>
          <w:szCs w:val="24"/>
        </w:rPr>
        <w:t>(представителей заявителей)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lastRenderedPageBreak/>
        <w:t>персональным электронно-вычислительным машинам и организации работы. СанПиН 2.2.2/2.4.1340-03».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2.17. Предоставление муниципальной услуги осуществляется в специально выделенных для этой цели помещениях.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2.18. Помещения, в которых осуществляется предоставление муниципальной услуги, оборудуются информационными стендами, на которых размещается следующая информация: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информация о порядке предоставления муниципальной услуги;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описание результата предоставления муниципальной услуги;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перечень документов, необходимых в соответствии с нормативными правовыми актами для предоставления муниципальной услуги;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образец заявления о выдаче градостроительного плана земельного участка.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2.19. Количество мест ожидания определяется исходя из фактической нагрузки и возможностей для их размещения в здании.</w:t>
      </w:r>
    </w:p>
    <w:p w:rsidR="00B07391" w:rsidRDefault="00B07391" w:rsidP="00B07391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(представителей заявителей) и оптимальным условиям работы специалистов.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2.20.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2.21. Кабинеты приема заявителей (представителей заявителей) должны иметь информационные таблички (вывески) с указанием: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номера кабинета;</w:t>
      </w:r>
    </w:p>
    <w:p w:rsidR="00B07391" w:rsidRDefault="00B07391" w:rsidP="00B07391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фамилии, имени, отчества и должности специалиста.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2.22.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 (представителей заявителей).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2.23.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Прием заявителей (представителей заявителей) осуществляется в специально выделенных для этих целей помещениях и залах обслуживания (информационных залах) - </w:t>
      </w:r>
      <w:r>
        <w:rPr>
          <w:rFonts w:ascii="Times New Roman" w:hAnsi="Times New Roman"/>
          <w:sz w:val="24"/>
          <w:szCs w:val="24"/>
        </w:rPr>
        <w:lastRenderedPageBreak/>
        <w:t>местах предоставления муниципальной услуги.</w:t>
      </w:r>
    </w:p>
    <w:p w:rsidR="00B07391" w:rsidRDefault="00B07391" w:rsidP="00B07391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rPr>
          <w:rFonts w:ascii="Times New Roman" w:hAnsi="Times New Roman"/>
          <w:color w:val="000000"/>
          <w:sz w:val="24"/>
          <w:szCs w:val="24"/>
        </w:rPr>
        <w:t>Администрации, МФЦ.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сурдопереводчика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тифлосурдопереводчика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07391" w:rsidRDefault="00B07391" w:rsidP="00B07391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B07391" w:rsidRDefault="00B07391" w:rsidP="00B07391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Рабочее место специалиста Администрации, МФЦ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>
        <w:rPr>
          <w:rFonts w:ascii="Times New Roman" w:hAnsi="Times New Roman"/>
          <w:sz w:val="24"/>
          <w:szCs w:val="24"/>
        </w:rPr>
        <w:t>брелками</w:t>
      </w:r>
      <w:proofErr w:type="spellEnd"/>
      <w:r>
        <w:rPr>
          <w:rFonts w:ascii="Times New Roman" w:hAnsi="Times New Roman"/>
          <w:sz w:val="24"/>
          <w:szCs w:val="24"/>
        </w:rPr>
        <w:t>-коммуникаторами).</w:t>
      </w:r>
    </w:p>
    <w:p w:rsidR="00B07391" w:rsidRDefault="00B07391" w:rsidP="00B07391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Специалисты </w:t>
      </w:r>
      <w:r>
        <w:rPr>
          <w:rFonts w:ascii="Times New Roman" w:hAnsi="Times New Roman"/>
          <w:color w:val="000000"/>
          <w:sz w:val="24"/>
          <w:szCs w:val="24"/>
        </w:rPr>
        <w:t>Администрации, МФЦ</w:t>
      </w:r>
      <w:r>
        <w:rPr>
          <w:rFonts w:ascii="Times New Roman" w:hAnsi="Times New Roman"/>
          <w:sz w:val="24"/>
          <w:szCs w:val="24"/>
        </w:rPr>
        <w:t xml:space="preserve"> обеспечиваются личными нагрудными карточками (</w:t>
      </w:r>
      <w:proofErr w:type="spellStart"/>
      <w:r>
        <w:rPr>
          <w:rFonts w:ascii="Times New Roman" w:hAnsi="Times New Roman"/>
          <w:sz w:val="24"/>
          <w:szCs w:val="24"/>
        </w:rPr>
        <w:t>бейджами</w:t>
      </w:r>
      <w:proofErr w:type="spellEnd"/>
      <w:r>
        <w:rPr>
          <w:rFonts w:ascii="Times New Roman" w:hAnsi="Times New Roman"/>
          <w:sz w:val="24"/>
          <w:szCs w:val="24"/>
        </w:rPr>
        <w:t>) с указанием фамилии, имени, отчества и должности.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B07391" w:rsidRDefault="00B07391" w:rsidP="00B0739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1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B07391" w:rsidRDefault="00B07391" w:rsidP="00B07391">
      <w:pPr>
        <w:pStyle w:val="1"/>
        <w:spacing w:before="0" w:after="0" w:line="240" w:lineRule="auto"/>
        <w:ind w:firstLine="709"/>
        <w:jc w:val="center"/>
        <w:rPr>
          <w:rFonts w:cs="Times New Roman"/>
          <w:szCs w:val="24"/>
        </w:rPr>
      </w:pPr>
    </w:p>
    <w:p w:rsidR="00B07391" w:rsidRDefault="00B07391" w:rsidP="00B07391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2.24. Показателями доступности предоставления муниципальной услуги являются: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2.24.1. транспортная доступность к месту предоставления муниципальной услуги;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2.24.2. обеспечение беспрепятственного доступа лиц к помещениям, в которых предоставляется муниципальная услуга;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color w:val="FF0000"/>
          <w:szCs w:val="24"/>
        </w:rPr>
      </w:pPr>
      <w:r>
        <w:rPr>
          <w:rFonts w:cs="Times New Roman"/>
          <w:color w:val="FF0000"/>
          <w:szCs w:val="24"/>
        </w:rPr>
        <w:t>2.24.3. получение информации о порядке и сроках предоставления муниципальной услуги на официальном сайте Администрации в информационно-телекоммуникационной сети «Интернет», на Едином портале и (или) Региональном портале;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2.24.4. размещение информации о порядке предоставления муниципальной услуги на информационных стендах;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2.24.5. размещение информации о порядке предоставления муниципальной услуги в средствах массовой информации;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 Показателями качества предоставления муниципальной услуги являются: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2.25.1. соблюдение сроков предоставления муниципальной услуги;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2.25.4. соотношение количества обоснованных жалоб заявителей (представителей заявителей) по вопросам качества и доступности предоставления муниципальной услуги к общему количеству жалоб.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2.26. В процессе предоставления муниципальной услуги заявитель взаимодействует с муниципальными служащими Администрации: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2.26.1. при подаче документов для получения муниципальной услуги;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2.26.2. при получении результата оказания муниципальной услуги.</w:t>
      </w:r>
    </w:p>
    <w:p w:rsidR="00B07391" w:rsidRDefault="00B07391" w:rsidP="00B07391">
      <w:pPr>
        <w:pStyle w:val="ConsPlusNormal"/>
        <w:tabs>
          <w:tab w:val="left" w:pos="1770"/>
        </w:tabs>
        <w:ind w:firstLine="567"/>
        <w:jc w:val="both"/>
        <w:rPr>
          <w:b/>
          <w:bCs/>
          <w:color w:val="242424"/>
          <w:spacing w:val="2"/>
          <w:sz w:val="24"/>
          <w:szCs w:val="24"/>
        </w:rPr>
      </w:pPr>
      <w:r>
        <w:rPr>
          <w:b/>
          <w:bCs/>
          <w:color w:val="242424"/>
          <w:spacing w:val="2"/>
          <w:sz w:val="24"/>
          <w:szCs w:val="24"/>
        </w:rPr>
        <w:tab/>
      </w:r>
    </w:p>
    <w:p w:rsidR="00B07391" w:rsidRDefault="00B07391" w:rsidP="00B07391">
      <w:pPr>
        <w:pStyle w:val="4"/>
        <w:spacing w:before="0"/>
        <w:ind w:firstLine="567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</w:pPr>
    </w:p>
    <w:p w:rsidR="00B07391" w:rsidRDefault="00B07391" w:rsidP="00B07391">
      <w:pPr>
        <w:pStyle w:val="a3"/>
        <w:jc w:val="center"/>
        <w:rPr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Иные требования, в том числе учитывающие особенности предоставления муниципальной услуги в МФЦ и особенности предоставления муниципальной услуги </w:t>
      </w:r>
      <w:r>
        <w:rPr>
          <w:rFonts w:ascii="Times New Roman" w:hAnsi="Times New Roman"/>
          <w:spacing w:val="2"/>
          <w:sz w:val="24"/>
          <w:szCs w:val="24"/>
        </w:rPr>
        <w:t>в электронной форме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2.27. Информация о ходе предоставления муниципальной услуги направляется заявителю (представителю заявителя) Администрацией в срок, не превышающий одного рабочего дня после завершения выполнения соответствующего действия, на адрес электронной почты заявителя (представителя заявителя).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Заявка и (или) документы, необходимые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 МФЦ осуществляются прием заявки и (или) документов, необходимых для предоставления муниципальной услуги, а также выдача результата предоставления муниципальной услуги только при личном обращении заявителя (представителя заявителя).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2.28. По выбору заявителя (представителя заявителя) результат предоставления муниципальной услуги, отказ в приеме к рассмотрению документов для предоставления муниципальной услуги, уведомления, в том числе об отказе в предоставлении разрешения на осуществление земляных работ, направляются в виде:</w:t>
      </w:r>
    </w:p>
    <w:p w:rsidR="00B07391" w:rsidRDefault="00B07391" w:rsidP="00B07391">
      <w:pPr>
        <w:ind w:firstLine="540"/>
        <w:jc w:val="both"/>
        <w:rPr>
          <w:szCs w:val="24"/>
        </w:rPr>
      </w:pPr>
      <w:r>
        <w:rPr>
          <w:szCs w:val="24"/>
        </w:rPr>
        <w:t>2.28.1. документа на бумажном носителе, который заявитель (представитель заявителя) получает непосредственно при личном обращении в Администрацию либо МФЦ по месту подачи заявления и (или) документов, необходимых для предоставления муниципальной услуги;</w:t>
      </w:r>
    </w:p>
    <w:p w:rsidR="00B07391" w:rsidRDefault="00B07391" w:rsidP="00B07391">
      <w:pPr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2.28.2. документа на бумажном носителе, который направляется заявителю </w:t>
      </w:r>
      <w:r>
        <w:rPr>
          <w:szCs w:val="24"/>
        </w:rPr>
        <w:t xml:space="preserve">(представителю заявителя) </w:t>
      </w:r>
      <w:r>
        <w:rPr>
          <w:rFonts w:eastAsia="Times New Roman"/>
          <w:szCs w:val="24"/>
          <w:lang w:eastAsia="ru-RU"/>
        </w:rPr>
        <w:t>посредством почтового отправления.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pStyle w:val="ConsPlusNormal"/>
        <w:ind w:firstLine="54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 Состав, последовательность и сроки выполнения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административных процедур (действий), требования к порядку их выполнения, а также особенности выполнения административных процедур в МФЦ</w:t>
      </w:r>
    </w:p>
    <w:p w:rsidR="00B07391" w:rsidRDefault="00B07391" w:rsidP="00B07391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B07391" w:rsidRDefault="00B07391" w:rsidP="00B07391">
      <w:pPr>
        <w:ind w:firstLine="540"/>
        <w:jc w:val="both"/>
        <w:rPr>
          <w:szCs w:val="24"/>
        </w:rPr>
      </w:pPr>
      <w:r>
        <w:rPr>
          <w:szCs w:val="24"/>
        </w:rPr>
        <w:t>3.1.1. прием и регистрация заявки для получения муниципальной услуги (в день поступления);</w:t>
      </w:r>
    </w:p>
    <w:p w:rsidR="00B07391" w:rsidRDefault="00B07391" w:rsidP="00B07391">
      <w:pPr>
        <w:ind w:firstLine="540"/>
        <w:jc w:val="both"/>
        <w:rPr>
          <w:szCs w:val="24"/>
        </w:rPr>
      </w:pPr>
      <w:r>
        <w:rPr>
          <w:szCs w:val="24"/>
        </w:rPr>
        <w:t xml:space="preserve">3.1.2. формирование и направление запросов (в течение одного рабочего дня); </w:t>
      </w:r>
    </w:p>
    <w:p w:rsidR="00B07391" w:rsidRDefault="00B07391" w:rsidP="00B07391">
      <w:pPr>
        <w:ind w:firstLine="540"/>
        <w:jc w:val="both"/>
        <w:rPr>
          <w:szCs w:val="24"/>
        </w:rPr>
      </w:pPr>
      <w:r>
        <w:rPr>
          <w:szCs w:val="24"/>
        </w:rPr>
        <w:t>3.1.4. выдача заявителю результата предоставления муниципальной услуги (один рабочий день).</w:t>
      </w:r>
    </w:p>
    <w:p w:rsidR="00B07391" w:rsidRDefault="00B07391" w:rsidP="00B0739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административных процедур (действий) при предоставлении муниципальных услуг в электронной форме:</w:t>
      </w:r>
    </w:p>
    <w:p w:rsidR="00B07391" w:rsidRDefault="00B07391" w:rsidP="00B07391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>получение информации о порядке и сроках предоставления муниципальной услуги</w:t>
      </w:r>
      <w:r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досудебное (внесудебное) обжалование решений и действий (бездействия) Администрации, ее должностных лиц, муниципальных служащих.</w:t>
      </w:r>
    </w:p>
    <w:p w:rsidR="00B07391" w:rsidRDefault="00B07391" w:rsidP="00B07391">
      <w:pPr>
        <w:ind w:firstLine="540"/>
        <w:jc w:val="both"/>
        <w:rPr>
          <w:szCs w:val="24"/>
        </w:rPr>
      </w:pPr>
    </w:p>
    <w:p w:rsidR="00B07391" w:rsidRDefault="00B07391" w:rsidP="00B07391">
      <w:pPr>
        <w:ind w:firstLine="540"/>
        <w:jc w:val="both"/>
        <w:rPr>
          <w:szCs w:val="24"/>
        </w:rPr>
      </w:pPr>
    </w:p>
    <w:p w:rsidR="00B07391" w:rsidRDefault="00B07391" w:rsidP="00B07391">
      <w:pPr>
        <w:ind w:firstLine="540"/>
        <w:jc w:val="center"/>
        <w:rPr>
          <w:szCs w:val="24"/>
        </w:rPr>
      </w:pPr>
      <w:r>
        <w:rPr>
          <w:szCs w:val="24"/>
        </w:rPr>
        <w:t>Прием и регистрация заявки и документов, необходимых для предоставления муниципальной услуги</w:t>
      </w:r>
    </w:p>
    <w:p w:rsidR="00B07391" w:rsidRDefault="00B07391" w:rsidP="00B07391">
      <w:pPr>
        <w:pStyle w:val="ConsPlusNormal"/>
        <w:ind w:left="57" w:right="57" w:firstLine="53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07391" w:rsidRDefault="00B07391" w:rsidP="00B07391">
      <w:pPr>
        <w:ind w:right="-285" w:firstLine="567"/>
        <w:jc w:val="both"/>
      </w:pPr>
      <w:r>
        <w:t xml:space="preserve">3.2. Основанием для начала административной процедуры является обращение заявителя (представителя заявителя) с заявкой в письменной форме. Для получения </w:t>
      </w:r>
      <w:r>
        <w:lastRenderedPageBreak/>
        <w:t xml:space="preserve">муниципальный услуги заявитель (представитель заявителя) обращается в Администрацию или МФЦ. 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Заявка подписывается заявителем либо представителем заявителя.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3.3. В случае представления заявки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заявке, представленным документам, полнота и правильность оформления заявки.</w:t>
      </w:r>
    </w:p>
    <w:p w:rsidR="00B07391" w:rsidRDefault="00B07391" w:rsidP="00B07391">
      <w:pPr>
        <w:ind w:firstLine="540"/>
        <w:jc w:val="both"/>
        <w:rPr>
          <w:szCs w:val="24"/>
        </w:rPr>
      </w:pPr>
      <w:r>
        <w:rPr>
          <w:szCs w:val="24"/>
        </w:rPr>
        <w:t xml:space="preserve">3.4. При приеме заявки </w:t>
      </w:r>
      <w:r>
        <w:rPr>
          <w:position w:val="2"/>
          <w:szCs w:val="24"/>
        </w:rPr>
        <w:t>специалист Администрации, ответственный</w:t>
      </w:r>
      <w:r>
        <w:rPr>
          <w:szCs w:val="24"/>
        </w:rPr>
        <w:t xml:space="preserve"> за прием и регистрацию документов по предоставлению муниципальной услуги проверяет:</w:t>
      </w:r>
    </w:p>
    <w:p w:rsidR="00B07391" w:rsidRDefault="00B07391" w:rsidP="00B07391">
      <w:pPr>
        <w:ind w:firstLine="540"/>
        <w:jc w:val="both"/>
        <w:rPr>
          <w:szCs w:val="24"/>
        </w:rPr>
      </w:pPr>
      <w:r>
        <w:rPr>
          <w:szCs w:val="24"/>
        </w:rPr>
        <w:t>- правильность заполнения заявки;</w:t>
      </w:r>
    </w:p>
    <w:p w:rsidR="00B07391" w:rsidRDefault="00B07391" w:rsidP="00B07391">
      <w:pPr>
        <w:ind w:firstLine="540"/>
        <w:jc w:val="both"/>
        <w:rPr>
          <w:szCs w:val="24"/>
        </w:rPr>
      </w:pPr>
      <w:r>
        <w:rPr>
          <w:szCs w:val="24"/>
        </w:rPr>
        <w:t>- действительность документа, удостоверяющего личность заявителя, и (или) доверенности от уполномоченного им лица;</w:t>
      </w:r>
    </w:p>
    <w:p w:rsidR="00B07391" w:rsidRDefault="00B07391" w:rsidP="00B07391">
      <w:pPr>
        <w:ind w:firstLine="540"/>
        <w:jc w:val="both"/>
        <w:rPr>
          <w:szCs w:val="24"/>
        </w:rPr>
      </w:pPr>
      <w:r>
        <w:rPr>
          <w:szCs w:val="24"/>
        </w:rPr>
        <w:t>- осуществляет сверку сведений, указанных заявителем (представителем заявителя) в заявке, со сведениями, содержащимися в документе, удостоверяющего его личность, и других представленных документах;</w:t>
      </w:r>
    </w:p>
    <w:p w:rsidR="00B07391" w:rsidRDefault="00B07391" w:rsidP="00B07391">
      <w:pPr>
        <w:ind w:firstLine="540"/>
        <w:jc w:val="both"/>
        <w:rPr>
          <w:szCs w:val="24"/>
        </w:rPr>
      </w:pPr>
      <w:r>
        <w:rPr>
          <w:szCs w:val="24"/>
        </w:rPr>
        <w:t>- комплектность документов, прилагаемых к заявке.</w:t>
      </w:r>
    </w:p>
    <w:p w:rsidR="00B07391" w:rsidRDefault="00B07391" w:rsidP="00B07391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3.5. Поступившая заявка и документы, в том числе из МФЦ, регистрируются с присвоением входящего номера и указанием даты получения.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 xml:space="preserve">3.6. Если заявка и документы представляются заявителем (представителем заявителя) в Администрацию или МФЦ лично, то заявителю (представителю заявителя) выдается копия заявки с отметкой о получении. 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3.7. В случае, если заявка и документы представлены в Администрацию посредством почтового отправления, копия заявки с отметкой о получении направляется Администрацией заявителю (представителю заявителя) указанным в заявке способом.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3.8. Заявка и документы (при их наличии), представленные заявителем (представителем заявителя) через МФЦ передаются МФЦ, в Администрацию на бумажном носителе в срок, установленный соглашением, заключенным Администрацией с МФЦ.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 xml:space="preserve">3.9. Зарегистрированная заявка и документы при отсутствии оснований, предусмотренных пунктом 2.11 Административного регламента, передаются на рассмотрение главе Администрации, который определяет исполнителя, ответственного за работу с поступившей заявкой (далее – ответственный исполнитель). 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3.10. Продолжительность административной процедуры (максимальный срок ее выполнения) составляет один рабочий день со дня поступления заявки и документов (при их наличии) в Администрацию.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3.11. Результатом административной процедуры является прием и регистрация поступившей заявки, определение ответственного исполнителя либо направление заявителю (представителю заявителя) отказа в приеме к рассмотрению документов для предоставления муниципальной услуги.</w:t>
      </w:r>
    </w:p>
    <w:p w:rsidR="00B07391" w:rsidRDefault="00B07391" w:rsidP="00B07391">
      <w:pPr>
        <w:ind w:firstLine="567"/>
        <w:jc w:val="both"/>
        <w:rPr>
          <w:szCs w:val="24"/>
        </w:rPr>
      </w:pPr>
    </w:p>
    <w:p w:rsidR="00B07391" w:rsidRDefault="00B07391" w:rsidP="00B07391">
      <w:pPr>
        <w:pStyle w:val="ConsPlusNormal"/>
        <w:ind w:left="57" w:right="57" w:firstLine="53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</w:t>
      </w:r>
      <w:r>
        <w:rPr>
          <w:rFonts w:ascii="Times New Roman" w:hAnsi="Times New Roman"/>
          <w:sz w:val="24"/>
          <w:szCs w:val="24"/>
        </w:rPr>
        <w:t xml:space="preserve">рмирование и направление межведомственных запросов, </w:t>
      </w:r>
      <w:r>
        <w:rPr>
          <w:rFonts w:ascii="Times New Roman" w:hAnsi="Times New Roman"/>
          <w:color w:val="000000"/>
          <w:sz w:val="24"/>
          <w:szCs w:val="24"/>
        </w:rPr>
        <w:t>получение документов по запросу</w:t>
      </w:r>
    </w:p>
    <w:p w:rsidR="00B07391" w:rsidRDefault="00B07391" w:rsidP="00B07391">
      <w:pPr>
        <w:pStyle w:val="ConsPlusNormal"/>
        <w:ind w:left="57" w:right="57" w:firstLine="539"/>
        <w:jc w:val="center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ind w:left="57" w:right="57"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3.12. Основанием для начала административной процедуры является </w:t>
      </w:r>
      <w:r>
        <w:rPr>
          <w:rFonts w:ascii="Times New Roman" w:hAnsi="Times New Roman"/>
          <w:sz w:val="24"/>
          <w:szCs w:val="24"/>
        </w:rPr>
        <w:lastRenderedPageBreak/>
        <w:t xml:space="preserve">непредставление заявителем документов, предусмотренных </w:t>
      </w:r>
      <w:hyperlink r:id="rId7" w:anchor="P180" w:history="1">
        <w:r>
          <w:rPr>
            <w:rStyle w:val="a5"/>
            <w:rFonts w:eastAsia="Calibri"/>
            <w:color w:val="auto"/>
            <w:sz w:val="24"/>
            <w:szCs w:val="24"/>
          </w:rPr>
          <w:t xml:space="preserve">пунктом </w:t>
        </w:r>
      </w:hyperlink>
      <w:r>
        <w:rPr>
          <w:rStyle w:val="a5"/>
          <w:rFonts w:eastAsia="Calibri"/>
          <w:color w:val="auto"/>
          <w:sz w:val="24"/>
          <w:szCs w:val="24"/>
        </w:rPr>
        <w:t>2.6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Административного регламента.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3.13. Межведомственные запросы направляются ответственным исполнителем не позднее рабочего дня, следующего за днем принятия заявки к рассмотрению. 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 xml:space="preserve">3.14. Направление межведомственных запросов осуществляется в соответствии с требованиями ФЗ № 210-ФЗ.  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3.15. Ответы на межведомственные запросы на бумажном носителе приобщаются к заявке.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3.16. Продолжительность административной процедуры (максимальный срок ее выполнения) составляет 1 рабочий день.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3.17.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услуги.</w:t>
      </w:r>
    </w:p>
    <w:p w:rsidR="00B07391" w:rsidRDefault="00B07391" w:rsidP="00B07391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_DdeLink__2951_91139366042"/>
      <w:bookmarkEnd w:id="1"/>
    </w:p>
    <w:p w:rsidR="00B07391" w:rsidRDefault="00B07391" w:rsidP="00B07391">
      <w:pPr>
        <w:pStyle w:val="ConsPlusNormal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Проверка представленных документов, принятие решения о предоставлении (отказе в предоставлении) муниципальной услуги</w:t>
      </w:r>
    </w:p>
    <w:p w:rsidR="00B07391" w:rsidRDefault="00B07391" w:rsidP="00B07391">
      <w:pPr>
        <w:pStyle w:val="ConsPlusNormal"/>
        <w:ind w:left="57" w:right="57" w:firstLine="539"/>
        <w:jc w:val="center"/>
        <w:rPr>
          <w:sz w:val="24"/>
          <w:szCs w:val="24"/>
        </w:rPr>
      </w:pP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3.18. Основанием для начала административной процедуры является поступление зарегистрированной заявки и приложенной к ней комплекта документов на рассмотрение ответственному исполнителю.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3.19. Ответственный исполнитель осуществляет проверку: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3.19.1. полноты и достоверности сведений, содержащихся в представленных документах;</w:t>
      </w:r>
    </w:p>
    <w:p w:rsidR="00B07391" w:rsidRDefault="00B07391" w:rsidP="00B07391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3.20. По результатам проверки представленных документов, в случае отсутствия оснований для отказа в предоставлении разрешения на осуществление земляных работ, предусмотренных пунктом 2.11 Административного регламента, ответственный исполнитель подготавливает проект разрешения на осуществление земляных работ.</w:t>
      </w:r>
    </w:p>
    <w:p w:rsidR="00B07391" w:rsidRDefault="00B07391" w:rsidP="00B07391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3.21. Проект разрешения на осуществление земляных работ оформляется в двух экземплярах по установленной форме.</w:t>
      </w:r>
    </w:p>
    <w:p w:rsidR="00B07391" w:rsidRDefault="00B07391" w:rsidP="00B07391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3.22. Подготовленное ответственным исполнителем разрешение на  осуществление земляных работ подписывается начальником отдела архитектуры и муниципального хозяйства администрации Никольского района Пензенской области в срок, не позднее, чем за один день до истечения установленного срока рассмотрения заявления о выдаче разрешения на осуществление земляных работ.</w:t>
      </w:r>
    </w:p>
    <w:p w:rsidR="00B07391" w:rsidRDefault="00B07391" w:rsidP="00B07391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3.23. В случае выявления оснований для отказа в предоставлении разрешения на осуществление земляных работ, указанных в </w:t>
      </w:r>
      <w:hyperlink r:id="rId8" w:anchor="P188" w:history="1">
        <w:r>
          <w:rPr>
            <w:rStyle w:val="a5"/>
            <w:sz w:val="24"/>
            <w:szCs w:val="24"/>
          </w:rPr>
          <w:t xml:space="preserve">пункте </w:t>
        </w:r>
      </w:hyperlink>
      <w:r>
        <w:rPr>
          <w:rFonts w:ascii="Times New Roman" w:hAnsi="Times New Roman"/>
          <w:sz w:val="24"/>
          <w:szCs w:val="24"/>
        </w:rPr>
        <w:t>2.11 Административного регламента, ответственный исполнитель, в течение одного рабочего дня готовит  письмо об отказе в предоставлении разрешения на  осуществление земляных работ с указанием причин отказа, которое подписывается начальником отдела архитектуры и муниципального хозяйства администрации Никольского района Пензенской области не позднее, чем за один день до истечения установленного срока рассмотрения заявления о предоставлении разрешения на осуществление земляных работ.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3.24. Результатом административной процедуры является подписанное  разрешение на  осуществление земляных работ либо письмо об отказе в предоставлении такого разрешения.</w:t>
      </w:r>
    </w:p>
    <w:p w:rsidR="00B07391" w:rsidRDefault="00B07391" w:rsidP="00B07391">
      <w:pPr>
        <w:pStyle w:val="ConsPlusNormal"/>
        <w:ind w:left="57" w:right="5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3.25. Максимальный срок выполнения административной процедуры — два рабочих дня со дня поступления заявления ответственному исполнителю.</w:t>
      </w:r>
    </w:p>
    <w:p w:rsidR="00B07391" w:rsidRDefault="00B07391" w:rsidP="00B07391">
      <w:pPr>
        <w:pStyle w:val="a3"/>
        <w:spacing w:after="0" w:line="100" w:lineRule="atLeast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Выдача результата муниципальной услуги</w:t>
      </w:r>
    </w:p>
    <w:p w:rsidR="00B07391" w:rsidRDefault="00B07391" w:rsidP="00B07391">
      <w:pPr>
        <w:ind w:firstLine="709"/>
        <w:jc w:val="both"/>
        <w:rPr>
          <w:szCs w:val="24"/>
        </w:rPr>
      </w:pPr>
      <w:r>
        <w:rPr>
          <w:szCs w:val="24"/>
        </w:rPr>
        <w:lastRenderedPageBreak/>
        <w:t>3.26. Основанием для начала административной процедуры является подписанное разрешение на  осуществление земляных работ либо зарегистрированное письмо об отказе в предоставлении разрешения на осуществление земляных работ.</w:t>
      </w:r>
    </w:p>
    <w:p w:rsidR="00B07391" w:rsidRDefault="00B07391" w:rsidP="00B07391">
      <w:pPr>
        <w:ind w:firstLine="709"/>
        <w:jc w:val="both"/>
        <w:rPr>
          <w:szCs w:val="24"/>
        </w:rPr>
      </w:pPr>
      <w:r>
        <w:rPr>
          <w:szCs w:val="24"/>
        </w:rPr>
        <w:t>3.27. Один экземпляр разрешения на осуществление земляных работ или письма об отказе в предоставлении разрешения на осуществление земляных работ выдаются непосредственно заявителю (его представителю) либо направляются им способом, указанным в заявке, не позднее рабочего дня, следующего за вторым рабочим днем со дня поступления заявки в Администрацию.</w:t>
      </w:r>
    </w:p>
    <w:p w:rsidR="00B07391" w:rsidRDefault="00B07391" w:rsidP="00B07391">
      <w:pPr>
        <w:ind w:firstLine="567"/>
        <w:jc w:val="both"/>
        <w:rPr>
          <w:szCs w:val="24"/>
        </w:rPr>
      </w:pPr>
      <w:r>
        <w:rPr>
          <w:szCs w:val="24"/>
        </w:rPr>
        <w:t>3.28. При наличии в заявке указания о выдаче результата предоставления муниципальной услуги через МФЦ по месту представления заявки Администрация обеспечивает его передачу в МФЦ для выдачи заявителю не позднее рабочего дня, следующего за вторым рабочим днем со дня поступления заявки в Администрацию.</w:t>
      </w:r>
    </w:p>
    <w:p w:rsidR="00B07391" w:rsidRDefault="00B07391" w:rsidP="00B07391">
      <w:pPr>
        <w:ind w:firstLine="709"/>
        <w:jc w:val="both"/>
        <w:rPr>
          <w:szCs w:val="24"/>
        </w:rPr>
      </w:pPr>
      <w:r>
        <w:rPr>
          <w:szCs w:val="24"/>
        </w:rPr>
        <w:t>3.29. Результатом административной процедуры является предоставление заявителю разрешения на осуществление земляных работ либо письма об отказе в предоставлении такого разрешения.</w:t>
      </w:r>
    </w:p>
    <w:p w:rsidR="00B07391" w:rsidRDefault="00B07391" w:rsidP="00B0739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B07391" w:rsidRDefault="00B07391" w:rsidP="00B073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V. Формы контроля за исполнением Административного</w:t>
      </w:r>
    </w:p>
    <w:p w:rsidR="00B07391" w:rsidRDefault="00B07391" w:rsidP="00B07391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регламента</w:t>
      </w:r>
    </w:p>
    <w:p w:rsidR="00B07391" w:rsidRDefault="00B07391" w:rsidP="00B07391">
      <w:pPr>
        <w:ind w:firstLine="709"/>
        <w:jc w:val="both"/>
        <w:rPr>
          <w:bCs/>
          <w:szCs w:val="24"/>
        </w:rPr>
      </w:pP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начальником отдела архитектуры и муниципального хозяйства,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граждан и юридических лиц, связанных с нарушениями при предоставлении муниципальной услуги.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4.5.2. соблюдение сроков выполнения административных процедур при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предоставлении муниципальной услуги.</w:t>
      </w:r>
    </w:p>
    <w:p w:rsidR="00B07391" w:rsidRDefault="00B07391" w:rsidP="00B07391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</w:t>
      </w:r>
      <w:r>
        <w:rPr>
          <w:rFonts w:ascii="Times New Roman" w:hAnsi="Times New Roman"/>
          <w:sz w:val="24"/>
          <w:szCs w:val="24"/>
        </w:rPr>
        <w:t>и через Региональный портал.</w:t>
      </w:r>
    </w:p>
    <w:p w:rsidR="00B07391" w:rsidRDefault="00B07391" w:rsidP="00B0739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07391" w:rsidRDefault="00B07391" w:rsidP="00B073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 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 многофункционального центра, работника многофункционального центра, а также организаций, осуществляющих функции  по предоставлению муниципальных услуг, или их работников</w:t>
      </w:r>
    </w:p>
    <w:p w:rsidR="00B07391" w:rsidRDefault="00B07391" w:rsidP="00B073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Региональном портале.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5.4.1. Заявитель может обратиться с жалобой, в том числе, в следующих случаях: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1) нарушение срока регистрации запроса о предоставлении муниципальной услуги;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2) нарушение срока предоставления муниципальной услуги;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color w:val="FF0000"/>
          <w:szCs w:val="24"/>
        </w:rPr>
      </w:pPr>
      <w:r>
        <w:rPr>
          <w:color w:val="FF0000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 Жалоба регистрируется в день ее поступления.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color w:val="FF0000"/>
          <w:szCs w:val="24"/>
        </w:rPr>
      </w:pPr>
      <w:r>
        <w:rPr>
          <w:color w:val="FF0000"/>
          <w:szCs w:val="24"/>
        </w:rPr>
        <w:t>5.4.7. В электронном виде жалоба может быть подана заявителем посредством: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color w:val="FF0000"/>
          <w:szCs w:val="24"/>
        </w:rPr>
      </w:pPr>
      <w:r>
        <w:rPr>
          <w:color w:val="FF0000"/>
          <w:szCs w:val="24"/>
        </w:rPr>
        <w:t>а) официального сайта Администрации;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color w:val="FF0000"/>
          <w:szCs w:val="24"/>
        </w:rPr>
      </w:pPr>
      <w:r>
        <w:rPr>
          <w:color w:val="FF0000"/>
          <w:szCs w:val="24"/>
        </w:rPr>
        <w:t>б) электронной почты Администрации;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color w:val="FF0000"/>
          <w:szCs w:val="24"/>
        </w:rPr>
      </w:pPr>
      <w:r>
        <w:rPr>
          <w:color w:val="FF0000"/>
          <w:szCs w:val="24"/>
        </w:rPr>
        <w:t>в) Единого портала;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color w:val="FF0000"/>
          <w:szCs w:val="24"/>
        </w:rPr>
      </w:pPr>
      <w:r>
        <w:rPr>
          <w:color w:val="FF0000"/>
          <w:szCs w:val="24"/>
        </w:rPr>
        <w:t>г) Регионального портала;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color w:val="FF0000"/>
          <w:szCs w:val="24"/>
        </w:rPr>
      </w:pPr>
      <w:r>
        <w:rPr>
          <w:color w:val="FF0000"/>
          <w:szCs w:val="24"/>
        </w:rPr>
        <w:t>д)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color w:val="FF0000"/>
          <w:szCs w:val="24"/>
        </w:rPr>
      </w:pPr>
      <w:r>
        <w:rPr>
          <w:color w:val="FF0000"/>
          <w:szCs w:val="24"/>
        </w:rPr>
        <w:t>5.4.8. Подача жалобы и документов, предусмотренных подпунктами 5.4.5 и 5.4.6.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5.4.10. Жалоба может быть подана заявителем через МФЦ.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При этом срок рассмотрения жалобы исчисляется со дня регистрации жалобы в Администрации. Жалоба регистрируется в день поступления.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5.5. Жалоба должна содержать: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lastRenderedPageBreak/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5.9. По результатам рассмотрения жалобы принимается одно из следующих решений: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- в удовлетворении жалобы отказывается.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B07391" w:rsidRDefault="00B07391" w:rsidP="00B07391">
      <w:pPr>
        <w:ind w:firstLine="709"/>
        <w:jc w:val="both"/>
        <w:rPr>
          <w:szCs w:val="24"/>
        </w:rPr>
      </w:pPr>
      <w:r>
        <w:rPr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 w:firstLine="567"/>
        <w:jc w:val="right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/>
      </w:pPr>
    </w:p>
    <w:p w:rsidR="00B07391" w:rsidRDefault="00B07391" w:rsidP="00B07391">
      <w:pPr>
        <w:ind w:right="-285" w:firstLine="567"/>
        <w:jc w:val="right"/>
      </w:pPr>
      <w:r>
        <w:t>Приложение 1</w:t>
      </w:r>
    </w:p>
    <w:p w:rsidR="00B07391" w:rsidRDefault="00B07391" w:rsidP="00B07391">
      <w:pPr>
        <w:ind w:right="-285" w:firstLine="567"/>
        <w:jc w:val="right"/>
      </w:pPr>
      <w:r>
        <w:t>к Административному регламенту по</w:t>
      </w:r>
    </w:p>
    <w:p w:rsidR="00B07391" w:rsidRDefault="00B07391" w:rsidP="00B07391">
      <w:pPr>
        <w:ind w:right="-285" w:firstLine="567"/>
        <w:jc w:val="right"/>
      </w:pPr>
      <w:r>
        <w:t>предоставлению муниципальной услуги</w:t>
      </w:r>
    </w:p>
    <w:p w:rsidR="00B07391" w:rsidRDefault="00B07391" w:rsidP="00B07391">
      <w:pPr>
        <w:ind w:right="-285" w:firstLine="567"/>
        <w:jc w:val="right"/>
      </w:pPr>
      <w:r>
        <w:t>«Предоставление разрешения на осуществление</w:t>
      </w:r>
    </w:p>
    <w:p w:rsidR="00B07391" w:rsidRDefault="00B07391" w:rsidP="00B07391">
      <w:pPr>
        <w:ind w:right="-285" w:firstLine="567"/>
        <w:jc w:val="right"/>
      </w:pPr>
      <w:r>
        <w:t xml:space="preserve">земляных работ» 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widowControl w:val="0"/>
        <w:autoSpaceDE w:val="0"/>
        <w:autoSpaceDN w:val="0"/>
        <w:adjustRightInd w:val="0"/>
        <w:ind w:right="-285" w:firstLine="720"/>
        <w:jc w:val="center"/>
        <w:rPr>
          <w:b/>
        </w:rPr>
      </w:pPr>
      <w:r>
        <w:rPr>
          <w:b/>
        </w:rPr>
        <w:t>ЗАЯВКА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 w:firstLine="720"/>
        <w:jc w:val="center"/>
        <w:rPr>
          <w:b/>
        </w:rPr>
      </w:pPr>
      <w:r>
        <w:rPr>
          <w:b/>
        </w:rPr>
        <w:t>на получение разрешения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 w:firstLine="720"/>
        <w:jc w:val="center"/>
        <w:rPr>
          <w:b/>
        </w:rPr>
      </w:pPr>
      <w:r>
        <w:rPr>
          <w:b/>
        </w:rPr>
        <w:t>на осуществление земляных работ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 w:firstLine="720"/>
        <w:jc w:val="center"/>
      </w:pPr>
    </w:p>
    <w:p w:rsidR="00B07391" w:rsidRDefault="00B07391" w:rsidP="00B07391">
      <w:pPr>
        <w:pStyle w:val="ConsPlusNormal"/>
        <w:tabs>
          <w:tab w:val="left" w:pos="1935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1. Заказчик (юридическое, физическое лицо, индивидуальный предприниматель) _______________________________________________________</w:t>
      </w:r>
    </w:p>
    <w:p w:rsidR="00B07391" w:rsidRDefault="00B07391" w:rsidP="00B0739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физического лица - Ф.И.О. (для юридического лица - полное наименование организации, Ф.И.О. уполномоченного представителя)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eastAsia="Calibri" w:hAnsi="Times New Roman"/>
          <w:sz w:val="24"/>
          <w:szCs w:val="22"/>
          <w:lang w:eastAsia="en-US"/>
        </w:rPr>
        <w:t>почтовый адрес, адрес электронной почты</w:t>
      </w:r>
      <w:r>
        <w:rPr>
          <w:rFonts w:ascii="Times New Roman" w:hAnsi="Times New Roman"/>
          <w:color w:val="000000"/>
          <w:sz w:val="24"/>
          <w:szCs w:val="24"/>
        </w:rPr>
        <w:t xml:space="preserve">, телефон) 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цель, характер 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площадь занимаемой территории, необходимой для осуществления земляных работ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center"/>
      </w:pPr>
    </w:p>
    <w:p w:rsidR="00B07391" w:rsidRDefault="00B07391" w:rsidP="00B07391">
      <w:pPr>
        <w:widowControl w:val="0"/>
        <w:autoSpaceDE w:val="0"/>
        <w:autoSpaceDN w:val="0"/>
        <w:adjustRightInd w:val="0"/>
        <w:ind w:right="-285" w:firstLine="708"/>
        <w:jc w:val="both"/>
      </w:pPr>
      <w:r>
        <w:t xml:space="preserve">3. Цель, характер и объем 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both"/>
      </w:pPr>
      <w:r>
        <w:t>____________________________________________________________________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both"/>
      </w:pPr>
      <w:r>
        <w:t>____________________________________________________________________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both"/>
      </w:pPr>
      <w:r>
        <w:t>____________________________________________________________________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both"/>
      </w:pPr>
      <w:r>
        <w:lastRenderedPageBreak/>
        <w:t>____________________________________________________________________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both"/>
      </w:pPr>
      <w:r>
        <w:t>____________________________________________________________________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center"/>
      </w:pPr>
      <w:r>
        <w:t>(тип вскрываемого покрытия) (площадь в кв. м)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 w:firstLine="708"/>
        <w:jc w:val="both"/>
      </w:pPr>
      <w:r>
        <w:t xml:space="preserve">4. Место проведения работ 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both"/>
      </w:pPr>
      <w:r>
        <w:t>____________________________________________________________________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both"/>
      </w:pPr>
      <w:r>
        <w:t>____________________________________________________________________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 w:firstLine="708"/>
        <w:jc w:val="both"/>
      </w:pPr>
      <w:r>
        <w:t xml:space="preserve">5. Сроки выполнения работ: 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both"/>
      </w:pPr>
      <w:r>
        <w:t>начало "___" ____________ 20 __ г.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/>
        <w:jc w:val="both"/>
      </w:pPr>
      <w:r>
        <w:t>окончание "___" ____________ 20 __ г.</w:t>
      </w:r>
    </w:p>
    <w:p w:rsidR="00B07391" w:rsidRDefault="00B07391" w:rsidP="00B07391">
      <w:pPr>
        <w:widowControl w:val="0"/>
        <w:autoSpaceDE w:val="0"/>
        <w:autoSpaceDN w:val="0"/>
        <w:adjustRightInd w:val="0"/>
        <w:ind w:right="-285" w:firstLine="708"/>
        <w:jc w:val="both"/>
      </w:pPr>
      <w:r>
        <w:t>Полное восстановление дорожного покрытия и благоустройства будет произведено в срок до "___" ____________ 20 __ г.</w:t>
      </w:r>
    </w:p>
    <w:p w:rsidR="00B07391" w:rsidRDefault="00B07391" w:rsidP="00B07391">
      <w:pPr>
        <w:pStyle w:val="ConsPlusNonforma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 xml:space="preserve"> Сведения об ответственном за осуществление работ ____________________________________________________________________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(Ф.И.О.)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(для юридического лица – должность,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номер и дата документа о назначении ответственного)</w:t>
      </w:r>
    </w:p>
    <w:p w:rsidR="00B07391" w:rsidRDefault="00B07391" w:rsidP="00B07391">
      <w:pPr>
        <w:pStyle w:val="ConsPlusNonforma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Ответственный за осуществление работ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________________________________________________"___" _________20 __ г.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М.П. (Ф.И.О., подпись)</w:t>
      </w:r>
    </w:p>
    <w:p w:rsidR="00B07391" w:rsidRDefault="00B07391" w:rsidP="00B07391">
      <w:pPr>
        <w:pStyle w:val="ConsPlusNormal"/>
        <w:ind w:right="-427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rmal"/>
        <w:ind w:right="-427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rmal"/>
        <w:ind w:right="-427"/>
        <w:outlineLvl w:val="1"/>
        <w:rPr>
          <w:rFonts w:ascii="Times New Roman" w:eastAsia="Calibri" w:hAnsi="Times New Roman" w:cs="Times New Roman"/>
          <w:color w:val="auto"/>
          <w:sz w:val="24"/>
          <w:szCs w:val="22"/>
          <w:lang w:eastAsia="en-US"/>
        </w:rPr>
      </w:pPr>
    </w:p>
    <w:p w:rsidR="00B07391" w:rsidRDefault="00B07391" w:rsidP="00B07391">
      <w:pPr>
        <w:pStyle w:val="ConsPlusNormal"/>
        <w:ind w:right="-427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rmal"/>
        <w:ind w:right="-427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rmal"/>
        <w:ind w:right="-427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rmal"/>
        <w:ind w:right="-427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rmal"/>
        <w:ind w:right="-427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rmal"/>
        <w:ind w:right="-427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B07391" w:rsidRDefault="00B07391" w:rsidP="00B07391">
      <w:pPr>
        <w:ind w:right="-285" w:firstLine="567"/>
        <w:jc w:val="right"/>
      </w:pPr>
      <w:r>
        <w:t>к Административному регламенту по</w:t>
      </w:r>
    </w:p>
    <w:p w:rsidR="00B07391" w:rsidRDefault="00B07391" w:rsidP="00B07391">
      <w:pPr>
        <w:ind w:right="-285" w:firstLine="567"/>
        <w:jc w:val="right"/>
      </w:pPr>
      <w:r>
        <w:t>предоставлению муниципальной услуги</w:t>
      </w:r>
    </w:p>
    <w:p w:rsidR="00B07391" w:rsidRDefault="00B07391" w:rsidP="00B07391">
      <w:pPr>
        <w:ind w:right="-285" w:firstLine="567"/>
        <w:jc w:val="right"/>
      </w:pPr>
      <w:r>
        <w:t>«Предоставление разрешения на осуществление</w:t>
      </w:r>
    </w:p>
    <w:p w:rsidR="00B07391" w:rsidRDefault="00B07391" w:rsidP="00B07391">
      <w:pPr>
        <w:ind w:right="-285" w:firstLine="567"/>
        <w:jc w:val="right"/>
      </w:pPr>
      <w:r>
        <w:t>земляных работ»</w:t>
      </w:r>
    </w:p>
    <w:p w:rsidR="00B07391" w:rsidRDefault="00B07391" w:rsidP="00B07391">
      <w:pPr>
        <w:ind w:right="-285" w:firstLine="567"/>
        <w:jc w:val="both"/>
      </w:pPr>
    </w:p>
    <w:p w:rsidR="00B07391" w:rsidRDefault="00B07391" w:rsidP="00B07391">
      <w:pPr>
        <w:jc w:val="center"/>
        <w:outlineLvl w:val="0"/>
        <w:rPr>
          <w:b/>
        </w:rPr>
      </w:pPr>
      <w:r>
        <w:rPr>
          <w:b/>
        </w:rPr>
        <w:t>ЛИСТ СОГЛАСОВАНИЯ №____</w:t>
      </w:r>
    </w:p>
    <w:p w:rsidR="00B07391" w:rsidRDefault="00B07391" w:rsidP="00B07391">
      <w:pPr>
        <w:jc w:val="center"/>
        <w:outlineLvl w:val="0"/>
        <w:rPr>
          <w:b/>
        </w:rPr>
      </w:pPr>
      <w:r>
        <w:rPr>
          <w:b/>
        </w:rPr>
        <w:t>на осуществление земляных работ на территории Никольского района Пензенской области</w:t>
      </w:r>
    </w:p>
    <w:p w:rsidR="00B07391" w:rsidRDefault="00B07391" w:rsidP="00B07391">
      <w:pPr>
        <w:outlineLvl w:val="0"/>
      </w:pPr>
      <w:r>
        <w:t>Выдан: ____________________________________________________________________________</w:t>
      </w:r>
    </w:p>
    <w:p w:rsidR="00B07391" w:rsidRDefault="00B07391" w:rsidP="00B07391">
      <w:pPr>
        <w:outlineLvl w:val="0"/>
      </w:pPr>
      <w:r>
        <w:t>_____________________________________________________________________________</w:t>
      </w:r>
    </w:p>
    <w:p w:rsidR="00B07391" w:rsidRDefault="00B07391" w:rsidP="00B07391">
      <w:pPr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(Ф.И.О. (при наличии) / наименование организации, оформляющей разрешение, адрес)</w:t>
      </w:r>
    </w:p>
    <w:p w:rsidR="00B07391" w:rsidRDefault="00B07391" w:rsidP="00B07391">
      <w:pPr>
        <w:jc w:val="both"/>
      </w:pPr>
      <w:r>
        <w:t>На осуществление земляных работ_________________________________(прокладка, переустройство, ремонт и т.д., название сооружений или коммуникаций)</w:t>
      </w:r>
    </w:p>
    <w:p w:rsidR="00B07391" w:rsidRDefault="00B07391" w:rsidP="00B07391">
      <w:pPr>
        <w:jc w:val="both"/>
      </w:pPr>
      <w:r>
        <w:t>_____________________________________________________________________________</w:t>
      </w:r>
    </w:p>
    <w:p w:rsidR="00B07391" w:rsidRDefault="00B07391" w:rsidP="00B07391">
      <w:pPr>
        <w:ind w:left="2832" w:firstLine="708"/>
        <w:jc w:val="both"/>
      </w:pPr>
      <w:r>
        <w:t>(место проведения работ)</w:t>
      </w:r>
    </w:p>
    <w:p w:rsidR="00B07391" w:rsidRDefault="00B07391" w:rsidP="00B07391">
      <w:pPr>
        <w:jc w:val="both"/>
      </w:pPr>
      <w:r>
        <w:t>В соответствии с технической документацией (планом инженерных сетей) прилагается _____________________________________________________________________________</w:t>
      </w:r>
    </w:p>
    <w:p w:rsidR="00B07391" w:rsidRDefault="00B07391" w:rsidP="00B07391">
      <w:pPr>
        <w:jc w:val="both"/>
        <w:outlineLvl w:val="0"/>
        <w:rPr>
          <w:b/>
        </w:rPr>
      </w:pPr>
      <w:r>
        <w:rPr>
          <w:b/>
        </w:rPr>
        <w:t>Организация, проводящая работы обязана:</w:t>
      </w:r>
    </w:p>
    <w:p w:rsidR="00B07391" w:rsidRDefault="00B07391" w:rsidP="00B07391">
      <w:pPr>
        <w:ind w:left="720"/>
        <w:jc w:val="both"/>
      </w:pPr>
      <w:r>
        <w:t>1. Иметь на месте производства все необходимые материалы.</w:t>
      </w:r>
    </w:p>
    <w:p w:rsidR="00B07391" w:rsidRDefault="00B07391" w:rsidP="00B07391">
      <w:pPr>
        <w:ind w:firstLine="708"/>
        <w:jc w:val="both"/>
      </w:pPr>
      <w:r>
        <w:lastRenderedPageBreak/>
        <w:t>2. Оборудовать рабочее место в полном соответствии с требованиями техники безопасности и охраны труда.</w:t>
      </w:r>
    </w:p>
    <w:p w:rsidR="00B07391" w:rsidRDefault="00B07391" w:rsidP="00B07391">
      <w:pPr>
        <w:ind w:firstLine="708"/>
        <w:jc w:val="both"/>
      </w:pPr>
      <w:r>
        <w:t>3. В случае ограниченного проезда транспорта и прохода пешеходов, организовать соответствующую очередность земляных работ.</w:t>
      </w:r>
    </w:p>
    <w:p w:rsidR="00B07391" w:rsidRDefault="00B07391" w:rsidP="00B07391">
      <w:pPr>
        <w:ind w:firstLine="708"/>
        <w:jc w:val="both"/>
      </w:pPr>
      <w:r>
        <w:t>4. Перед началом работ вызвать на место представителей организаций в соответствии с указаниями в списке.</w:t>
      </w:r>
    </w:p>
    <w:p w:rsidR="00B07391" w:rsidRDefault="00B07391" w:rsidP="00B07391">
      <w:pPr>
        <w:ind w:firstLine="708"/>
        <w:jc w:val="both"/>
        <w:rPr>
          <w:rFonts w:ascii="Tahoma" w:hAnsi="Tahoma" w:cs="Tahoma"/>
        </w:rPr>
      </w:pPr>
      <w:r>
        <w:t>5. Закончить все работы в следующие сроки</w:t>
      </w:r>
      <w:r>
        <w:rPr>
          <w:rFonts w:ascii="Tahoma" w:hAnsi="Tahoma" w:cs="Tahoma"/>
        </w:rPr>
        <w:t>:</w:t>
      </w:r>
    </w:p>
    <w:p w:rsidR="00B07391" w:rsidRDefault="00B07391" w:rsidP="00B07391">
      <w:pPr>
        <w:ind w:firstLine="708"/>
        <w:jc w:val="both"/>
      </w:pPr>
      <w:r>
        <w:t>а) окончание работ по рытью траншей, прокладке коммуникаций, обратной засыпке траншей (котлованов) до «________»___________________20___ г.</w:t>
      </w:r>
    </w:p>
    <w:p w:rsidR="00B07391" w:rsidRDefault="00B07391" w:rsidP="00B07391">
      <w:pPr>
        <w:ind w:firstLine="708"/>
        <w:jc w:val="both"/>
      </w:pPr>
      <w:r>
        <w:t>б) восстановление дорожного покрытия,  благоустройства до</w:t>
      </w:r>
    </w:p>
    <w:p w:rsidR="00B07391" w:rsidRDefault="00B07391" w:rsidP="00B07391">
      <w:pPr>
        <w:jc w:val="both"/>
      </w:pPr>
      <w:r>
        <w:t>«_______»____________________________20___ г.</w:t>
      </w:r>
    </w:p>
    <w:p w:rsidR="00B07391" w:rsidRDefault="00B07391" w:rsidP="00B07391">
      <w:pPr>
        <w:jc w:val="both"/>
      </w:pPr>
    </w:p>
    <w:p w:rsidR="00B07391" w:rsidRDefault="00B07391" w:rsidP="00B07391">
      <w:pPr>
        <w:jc w:val="center"/>
        <w:rPr>
          <w:b/>
        </w:rPr>
      </w:pPr>
      <w:r>
        <w:rPr>
          <w:b/>
        </w:rPr>
        <w:t>Список согласующих организаций</w:t>
      </w:r>
    </w:p>
    <w:p w:rsidR="00B07391" w:rsidRDefault="00B07391" w:rsidP="00B07391">
      <w:pPr>
        <w:jc w:val="both"/>
        <w:rPr>
          <w:b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427"/>
        <w:gridCol w:w="5635"/>
        <w:gridCol w:w="1417"/>
        <w:gridCol w:w="2092"/>
      </w:tblGrid>
      <w:tr w:rsidR="00B07391" w:rsidTr="00B07391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tabs>
                <w:tab w:val="left" w:pos="927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Организация (наименование организации)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Адрес нахождения организации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Примечание (отсутствие, наличие) (по согласованию)</w:t>
            </w:r>
          </w:p>
        </w:tc>
      </w:tr>
      <w:tr w:rsidR="00B07391" w:rsidTr="00B07391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 xml:space="preserve">Никольский РЭС Кузнецкого ПО филиала ОАО «МРСК-Волги»-«Пензаэнерго»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</w:tr>
      <w:tr w:rsidR="00B07391" w:rsidTr="00B07391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 xml:space="preserve">Линейно-технический цех  г. Никольска Пензенского филиала ПАО «Ростелеком»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</w:tr>
      <w:tr w:rsidR="00B07391" w:rsidTr="00B07391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ОГИБДД Межмуниципальный отдел МВД России «Никольский»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</w:tr>
      <w:tr w:rsidR="00B07391" w:rsidTr="00B07391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both"/>
              <w:rPr>
                <w:color w:val="000000" w:themeColor="text1"/>
                <w:sz w:val="22"/>
              </w:rPr>
            </w:pPr>
            <w:hyperlink r:id="rId9" w:tooltip="поиск всех организаций с именем Муниципальное казённое учреждение Никольского района &quot;Служба спасения&quot;" w:history="1">
              <w:r>
                <w:rPr>
                  <w:rStyle w:val="a5"/>
                  <w:color w:val="000000" w:themeColor="text1"/>
                  <w:sz w:val="22"/>
                  <w:shd w:val="clear" w:color="auto" w:fill="FFFFFF"/>
                </w:rPr>
                <w:t>Муниципальное казённое учреждение Никольского района «Служба спасения»</w:t>
              </w:r>
            </w:hyperlink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</w:tr>
      <w:tr w:rsidR="00B07391" w:rsidTr="00B07391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sz w:val="22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both"/>
              <w:rPr>
                <w:sz w:val="22"/>
              </w:rPr>
            </w:pPr>
            <w:r>
              <w:rPr>
                <w:sz w:val="22"/>
              </w:rPr>
              <w:t>Теплоснабжающая организация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</w:tr>
      <w:tr w:rsidR="00B07391" w:rsidTr="00B07391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sz w:val="22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Водоснабжающая</w:t>
            </w:r>
            <w:proofErr w:type="spellEnd"/>
            <w:r>
              <w:rPr>
                <w:sz w:val="22"/>
              </w:rPr>
              <w:t xml:space="preserve"> организация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</w:tr>
      <w:tr w:rsidR="00B07391" w:rsidTr="00B07391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sz w:val="22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both"/>
              <w:rPr>
                <w:sz w:val="22"/>
              </w:rPr>
            </w:pPr>
            <w:r>
              <w:rPr>
                <w:sz w:val="22"/>
              </w:rPr>
              <w:t>Газораспределительная организация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</w:tr>
      <w:tr w:rsidR="00B07391" w:rsidTr="00B07391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391" w:rsidRDefault="00B07391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Никольского района Никольского района Пензенской области (отдел архитектуры и муниципального хозяйства)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1" w:rsidRDefault="00B07391">
            <w:pPr>
              <w:jc w:val="both"/>
              <w:rPr>
                <w:b/>
                <w:sz w:val="22"/>
              </w:rPr>
            </w:pPr>
          </w:p>
        </w:tc>
      </w:tr>
    </w:tbl>
    <w:p w:rsidR="00B07391" w:rsidRDefault="00B07391" w:rsidP="00B07391">
      <w:pPr>
        <w:jc w:val="both"/>
        <w:outlineLvl w:val="0"/>
      </w:pPr>
      <w:r>
        <w:t>Об ответственности за срыв сроков производства земляных работ и разрушение подземных коммуникаций предупрежден</w:t>
      </w:r>
      <w:r>
        <w:rPr>
          <w:rFonts w:ascii="Tahoma" w:hAnsi="Tahoma" w:cs="Tahoma"/>
        </w:rPr>
        <w:t>:</w:t>
      </w:r>
    </w:p>
    <w:p w:rsidR="00B07391" w:rsidRDefault="00B07391" w:rsidP="00B07391">
      <w:pPr>
        <w:outlineLvl w:val="0"/>
      </w:pPr>
      <w:r>
        <w:t>Заказчик (представитель заказчика)_______________________________________</w:t>
      </w:r>
    </w:p>
    <w:p w:rsidR="00B07391" w:rsidRDefault="00B07391" w:rsidP="00B07391">
      <w:pPr>
        <w:pStyle w:val="ConsPlusNormal"/>
        <w:ind w:right="-427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3</w:t>
      </w:r>
    </w:p>
    <w:p w:rsidR="00B07391" w:rsidRDefault="00B07391" w:rsidP="00B07391">
      <w:pPr>
        <w:ind w:right="-285" w:firstLine="567"/>
        <w:jc w:val="right"/>
      </w:pPr>
      <w:r>
        <w:t>к Административному регламенту по</w:t>
      </w:r>
    </w:p>
    <w:p w:rsidR="00B07391" w:rsidRDefault="00B07391" w:rsidP="00B07391">
      <w:pPr>
        <w:ind w:right="-285" w:firstLine="567"/>
        <w:jc w:val="right"/>
      </w:pPr>
      <w:r>
        <w:t>предоставлению муниципальной услуги</w:t>
      </w:r>
    </w:p>
    <w:p w:rsidR="00B07391" w:rsidRDefault="00B07391" w:rsidP="00B07391">
      <w:pPr>
        <w:ind w:right="-285" w:firstLine="567"/>
        <w:jc w:val="right"/>
      </w:pPr>
      <w:r>
        <w:t>«Предоставление разрешения на осуществление</w:t>
      </w:r>
    </w:p>
    <w:p w:rsidR="00B07391" w:rsidRDefault="00B07391" w:rsidP="00B07391">
      <w:pPr>
        <w:ind w:right="-285" w:firstLine="567"/>
        <w:jc w:val="right"/>
      </w:pPr>
      <w:r>
        <w:t>земляных работ»</w:t>
      </w:r>
    </w:p>
    <w:p w:rsidR="00B07391" w:rsidRDefault="00B07391" w:rsidP="00B07391">
      <w:pPr>
        <w:suppressAutoHyphens/>
        <w:jc w:val="center"/>
        <w:rPr>
          <w:szCs w:val="24"/>
        </w:rPr>
      </w:pPr>
    </w:p>
    <w:p w:rsidR="00B07391" w:rsidRDefault="00B07391" w:rsidP="00B07391">
      <w:pPr>
        <w:suppressAutoHyphens/>
        <w:jc w:val="center"/>
        <w:rPr>
          <w:rFonts w:eastAsia="Lucida Sans Unicode"/>
          <w:b/>
          <w:color w:val="000000"/>
          <w:kern w:val="2"/>
          <w:lang w:eastAsia="hi-IN" w:bidi="hi-IN"/>
        </w:rPr>
      </w:pPr>
      <w:r>
        <w:rPr>
          <w:rFonts w:eastAsia="Lucida Sans Unicode"/>
          <w:b/>
          <w:color w:val="000000"/>
          <w:kern w:val="2"/>
          <w:lang w:eastAsia="hi-IN" w:bidi="hi-IN"/>
        </w:rPr>
        <w:t>АДМИНИСТРАЦИЯ</w:t>
      </w:r>
    </w:p>
    <w:p w:rsidR="00B07391" w:rsidRDefault="00B07391" w:rsidP="00B07391">
      <w:pPr>
        <w:suppressAutoHyphens/>
        <w:jc w:val="center"/>
        <w:rPr>
          <w:rFonts w:eastAsia="Lucida Sans Unicode"/>
          <w:b/>
          <w:color w:val="000000"/>
          <w:kern w:val="2"/>
          <w:lang w:eastAsia="hi-IN" w:bidi="hi-IN"/>
        </w:rPr>
      </w:pPr>
      <w:r>
        <w:rPr>
          <w:rFonts w:eastAsia="Lucida Sans Unicode"/>
          <w:b/>
          <w:color w:val="000000"/>
          <w:kern w:val="2"/>
          <w:lang w:eastAsia="hi-IN" w:bidi="hi-IN"/>
        </w:rPr>
        <w:t>НИКОЛЬСКОГО РАЙОНА ПЕНЗЕНСКОЙ ОБЛАСТИ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_______________ N _______________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</w:t>
      </w:r>
      <w:r>
        <w:rPr>
          <w:rFonts w:ascii="Times New Roman" w:hAnsi="Times New Roman"/>
          <w:color w:val="000000"/>
          <w:sz w:val="24"/>
          <w:szCs w:val="24"/>
        </w:rPr>
        <w:t xml:space="preserve"> №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осуществление земляных работ</w:t>
      </w:r>
    </w:p>
    <w:p w:rsidR="00B07391" w:rsidRDefault="00B07391" w:rsidP="00B07391">
      <w:pPr>
        <w:pStyle w:val="ConsPlusNonformat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Разрешается: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Организации (физическому лицу) ____________________________________________________________________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(полное наименование организации, физического лица)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____________________________________________________________________,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(адрес, телефон) (Ф.И.О. руководителя, физического лица)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ответственному за осуществление работ ____________________________________________________________________,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(Ф.И.О., занимаемая должность)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осуществление земляных работ 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(цель, характер и </w:t>
      </w:r>
      <w:r>
        <w:rPr>
          <w:rFonts w:ascii="Times New Roman" w:eastAsiaTheme="minorHAnsi" w:hAnsi="Times New Roman"/>
          <w:lang w:eastAsia="en-US"/>
        </w:rPr>
        <w:t>площадь занимаемой территории, необходимой для осуществления земляных работ,</w:t>
      </w:r>
      <w:r>
        <w:rPr>
          <w:rFonts w:ascii="Times New Roman" w:hAnsi="Times New Roman"/>
          <w:color w:val="000000"/>
        </w:rPr>
        <w:t xml:space="preserve"> место осуществления работ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color w:val="000000"/>
        </w:rPr>
        <w:t xml:space="preserve"> сроки начала и окончания работ, в том числе восстановительных)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 нарушением дорожного покрытия, 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(площадью, в кв. м)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с документацией 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Начало работ "__" _______ 20 _ г. Окончание работ "__" ________ 20 _ г.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осуществлять: ____________________________________________________________________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(с (без) закрытием (ограничение) дорожного движения, прохода пешеходов)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Разрешение N ___ действительно по "___" _____________ 20 __ г.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Уполномоченное должностное лицо администрации 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Никольского района Пензенской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Ф.И.О.</w:t>
      </w:r>
    </w:p>
    <w:p w:rsidR="00B07391" w:rsidRDefault="00B07391" w:rsidP="00B07391">
      <w:pPr>
        <w:pStyle w:val="ConsPlusNonformat"/>
        <w:ind w:left="5664"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М.П.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Разрешение N ___ продлено до "___" _____________ 20 __ г.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Уполномоченное должностное лицо администрации </w:t>
      </w:r>
    </w:p>
    <w:p w:rsidR="00B07391" w:rsidRDefault="00B07391" w:rsidP="00B07391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Никольского района Пензенской области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Ф.И.О.</w:t>
      </w:r>
    </w:p>
    <w:p w:rsidR="00B07391" w:rsidRDefault="00B07391" w:rsidP="00B07391">
      <w:pPr>
        <w:pStyle w:val="ConsPlusNonforma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М.П. </w:t>
      </w:r>
    </w:p>
    <w:p w:rsidR="00B07391" w:rsidRDefault="00B07391" w:rsidP="00B07391">
      <w:pPr>
        <w:pStyle w:val="ConsPlusNonformat"/>
        <w:ind w:left="5664"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391" w:rsidRDefault="00B07391" w:rsidP="00B07391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B07391" w:rsidRPr="00B07391" w:rsidRDefault="00B07391" w:rsidP="00B07391">
      <w:pPr>
        <w:rPr>
          <w:b/>
        </w:rPr>
      </w:pPr>
      <w:r w:rsidRPr="00B07391">
        <w:rPr>
          <w:b/>
        </w:rPr>
        <w:t>(в редакции постановления от 16.07.2019 № 553)</w:t>
      </w:r>
    </w:p>
    <w:sectPr w:rsidR="00B07391" w:rsidRPr="00B07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6E"/>
    <w:rsid w:val="00055A3E"/>
    <w:rsid w:val="00165EDC"/>
    <w:rsid w:val="00191A1F"/>
    <w:rsid w:val="001B1A57"/>
    <w:rsid w:val="002225C2"/>
    <w:rsid w:val="00273000"/>
    <w:rsid w:val="003E6828"/>
    <w:rsid w:val="00473EF9"/>
    <w:rsid w:val="00544D60"/>
    <w:rsid w:val="005B6572"/>
    <w:rsid w:val="005E3925"/>
    <w:rsid w:val="0068790D"/>
    <w:rsid w:val="0069312F"/>
    <w:rsid w:val="006C251E"/>
    <w:rsid w:val="00992262"/>
    <w:rsid w:val="00AD7650"/>
    <w:rsid w:val="00B07391"/>
    <w:rsid w:val="00B61CE8"/>
    <w:rsid w:val="00BC58F6"/>
    <w:rsid w:val="00BE15E2"/>
    <w:rsid w:val="00C53558"/>
    <w:rsid w:val="00CE34A6"/>
    <w:rsid w:val="00DE7FAE"/>
    <w:rsid w:val="00E10393"/>
    <w:rsid w:val="00E25F6E"/>
    <w:rsid w:val="00EE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F6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E25F6E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073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25F6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E25F6E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E25F6E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qFormat/>
    <w:rsid w:val="00E25F6E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styleId="a5">
    <w:name w:val="Hyperlink"/>
    <w:rsid w:val="00E25F6E"/>
    <w:rPr>
      <w:color w:val="0000FF"/>
      <w:u w:val="single"/>
    </w:rPr>
  </w:style>
  <w:style w:type="paragraph" w:styleId="a6">
    <w:name w:val="No Spacing"/>
    <w:uiPriority w:val="1"/>
    <w:qFormat/>
    <w:rsid w:val="00B61CE8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paragraph" w:styleId="a7">
    <w:name w:val="Balloon Text"/>
    <w:basedOn w:val="a"/>
    <w:link w:val="a8"/>
    <w:uiPriority w:val="99"/>
    <w:semiHidden/>
    <w:unhideWhenUsed/>
    <w:rsid w:val="00CE34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34A6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473EF9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nformat">
    <w:name w:val="ConsPlusNonformat"/>
    <w:rsid w:val="00473E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BC5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9"/>
    <w:semiHidden/>
    <w:rsid w:val="00B073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1">
    <w:name w:val="нум список 1"/>
    <w:uiPriority w:val="99"/>
    <w:rsid w:val="00B07391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F6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E25F6E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073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25F6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E25F6E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E25F6E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qFormat/>
    <w:rsid w:val="00E25F6E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styleId="a5">
    <w:name w:val="Hyperlink"/>
    <w:rsid w:val="00E25F6E"/>
    <w:rPr>
      <w:color w:val="0000FF"/>
      <w:u w:val="single"/>
    </w:rPr>
  </w:style>
  <w:style w:type="paragraph" w:styleId="a6">
    <w:name w:val="No Spacing"/>
    <w:uiPriority w:val="1"/>
    <w:qFormat/>
    <w:rsid w:val="00B61CE8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paragraph" w:styleId="a7">
    <w:name w:val="Balloon Text"/>
    <w:basedOn w:val="a"/>
    <w:link w:val="a8"/>
    <w:uiPriority w:val="99"/>
    <w:semiHidden/>
    <w:unhideWhenUsed/>
    <w:rsid w:val="00CE34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34A6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473EF9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nformat">
    <w:name w:val="ConsPlusNonformat"/>
    <w:rsid w:val="00473E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BC5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9"/>
    <w:semiHidden/>
    <w:rsid w:val="00B073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1">
    <w:name w:val="нум список 1"/>
    <w:uiPriority w:val="99"/>
    <w:rsid w:val="00B07391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51;&#1048;&#1042;&#1040;&#1053;&#1054;&#1042;&#1040;%20&#1053;.&#1042;\&#1055;&#1086;&#1089;&#1090;&#1072;&#1085;&#1086;&#1074;&#1083;&#1077;&#1085;&#1080;&#1077;%20(&#1056;&#1045;&#1043;&#1051;&#1040;&#1052;&#1045;&#1053;&#1058;-&#1079;&#1077;&#1084;&#1083;&#1103;&#1085;&#1099;&#1077;%20&#1088;&#1072;&#1073;&#1086;&#1090;&#1099;)%20&#1087;&#1086;&#1089;&#1083;&#1077;&#1076;&#1085;&#1077;&#1077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Y:\&#1051;&#1048;&#1042;&#1040;&#1053;&#1054;&#1042;&#1040;%20&#1053;.&#1042;\&#1055;&#1086;&#1089;&#1090;&#1072;&#1085;&#1086;&#1074;&#1083;&#1077;&#1085;&#1080;&#1077;%20(&#1056;&#1045;&#1043;&#1051;&#1040;&#1052;&#1045;&#1053;&#1058;-&#1079;&#1077;&#1084;&#1083;&#1103;&#1085;&#1099;&#1077;%20&#1088;&#1072;&#1073;&#1086;&#1090;&#1099;)%20&#1087;&#1086;&#1089;&#1083;&#1077;&#1076;&#1085;&#1077;&#1077;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Y:\&#1051;&#1048;&#1042;&#1040;&#1053;&#1054;&#1042;&#1040;%20&#1053;.&#1042;\&#1055;&#1086;&#1089;&#1090;&#1072;&#1085;&#1086;&#1074;&#1083;&#1077;&#1085;&#1080;&#1077;%20(&#1056;&#1045;&#1043;&#1051;&#1040;&#1052;&#1045;&#1053;&#1058;-&#1079;&#1077;&#1084;&#1083;&#1103;&#1085;&#1099;&#1077;%20&#1088;&#1072;&#1073;&#1086;&#1090;&#1099;)%20&#1087;&#1086;&#1089;&#1083;&#1077;&#1076;&#1085;&#1077;&#1077;.docx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st-org.com/search.php?type=name&amp;val=%D0%9C%D1%83%D0%BD%D0%B8%D1%86%D0%B8%D0%BF%D0%B0%D0%BB%D1%8C%D0%BD%D0%BE%D0%B5%20%D0%BA%D0%B0%D0%B7%D1%91%D0%BD%D0%BD%D0%BE%D0%B5%20%D1%83%D1%87%D1%80%D0%B5%D0%B6%D0%B4%D0%B5%D0%BD%D0%B8%D0%B5%20%D0%9D%D0%B8%D0%BA%D0%BE%D0%BB%D1%8C%D1%81%D0%BA%D0%BE%D0%B3%D0%BE%20%D1%80%D0%B0%D0%B9%D0%BE%D0%BD%D0%B0%20%20%D0%A1%D0%BB%D1%83%D0%B6%D0%B1%D0%B0%20%D1%81%D0%BF%D0%B0%D1%81%D0%B5%D0%BD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19</Pages>
  <Words>7678</Words>
  <Characters>43768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21</cp:revision>
  <cp:lastPrinted>2018-08-13T14:22:00Z</cp:lastPrinted>
  <dcterms:created xsi:type="dcterms:W3CDTF">2018-06-07T14:54:00Z</dcterms:created>
  <dcterms:modified xsi:type="dcterms:W3CDTF">2019-07-24T08:06:00Z</dcterms:modified>
</cp:coreProperties>
</file>